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8E" w:rsidRDefault="0017128E">
      <w:pPr>
        <w:pStyle w:val="a3"/>
        <w:rPr>
          <w:sz w:val="20"/>
        </w:rPr>
      </w:pPr>
    </w:p>
    <w:p w:rsidR="0017128E" w:rsidRDefault="0017128E">
      <w:pPr>
        <w:pStyle w:val="a3"/>
        <w:spacing w:before="2"/>
        <w:rPr>
          <w:sz w:val="20"/>
        </w:rPr>
      </w:pPr>
    </w:p>
    <w:p w:rsidR="0017128E" w:rsidRPr="001E10A9" w:rsidRDefault="001E10A9">
      <w:pPr>
        <w:ind w:left="5707" w:right="1505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451271</wp:posOffset>
            </wp:positionH>
            <wp:positionV relativeFrom="paragraph">
              <wp:posOffset>-298421</wp:posOffset>
            </wp:positionV>
            <wp:extent cx="3119094" cy="6034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094" cy="603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0A9">
        <w:rPr>
          <w:b/>
          <w:lang w:val="ru-RU"/>
        </w:rPr>
        <w:t xml:space="preserve">Цифровое зарядное устройство </w:t>
      </w:r>
      <w:r>
        <w:rPr>
          <w:b/>
        </w:rPr>
        <w:t>D</w:t>
      </w:r>
      <w:r w:rsidRPr="001E10A9">
        <w:rPr>
          <w:b/>
          <w:lang w:val="ru-RU"/>
        </w:rPr>
        <w:t>2 Руководство по эксплуатации</w:t>
      </w:r>
    </w:p>
    <w:p w:rsidR="0017128E" w:rsidRPr="001E10A9" w:rsidRDefault="0017128E">
      <w:pPr>
        <w:pStyle w:val="a3"/>
        <w:rPr>
          <w:b/>
          <w:sz w:val="20"/>
          <w:lang w:val="ru-RU"/>
        </w:rPr>
      </w:pPr>
    </w:p>
    <w:p w:rsidR="0017128E" w:rsidRPr="001E10A9" w:rsidRDefault="0017128E">
      <w:pPr>
        <w:rPr>
          <w:sz w:val="20"/>
          <w:lang w:val="ru-RU"/>
        </w:rPr>
        <w:sectPr w:rsidR="0017128E" w:rsidRPr="001E10A9">
          <w:type w:val="continuous"/>
          <w:pgSz w:w="11910" w:h="16840"/>
          <w:pgMar w:top="480" w:right="640" w:bottom="280" w:left="600" w:header="720" w:footer="720" w:gutter="0"/>
          <w:cols w:space="720"/>
        </w:sectPr>
      </w:pPr>
    </w:p>
    <w:p w:rsidR="0017128E" w:rsidRPr="001E10A9" w:rsidRDefault="0017128E">
      <w:pPr>
        <w:pStyle w:val="a3"/>
        <w:rPr>
          <w:b/>
          <w:sz w:val="20"/>
          <w:lang w:val="ru-RU"/>
        </w:rPr>
      </w:pPr>
    </w:p>
    <w:p w:rsidR="0017128E" w:rsidRDefault="001E10A9">
      <w:pPr>
        <w:pStyle w:val="a3"/>
        <w:spacing w:line="360" w:lineRule="auto"/>
        <w:ind w:left="120" w:hanging="1"/>
      </w:pPr>
      <w:proofErr w:type="spellStart"/>
      <w:r>
        <w:t>Nitecore</w:t>
      </w:r>
      <w:proofErr w:type="spellEnd"/>
      <w:r w:rsidRPr="001E10A9">
        <w:rPr>
          <w:lang w:val="ru-RU"/>
        </w:rPr>
        <w:t xml:space="preserve"> </w:t>
      </w:r>
      <w:r>
        <w:t>D</w:t>
      </w:r>
      <w:r w:rsidRPr="001E10A9">
        <w:rPr>
          <w:lang w:val="ru-RU"/>
        </w:rPr>
        <w:t xml:space="preserve">2 - универсальное интеллектуальное зарядное устройство, совместимое практически со всеми цилиндрическими аккумуляторами, тем самым устраняющее необходимость нескольких зарядных устройств. </w:t>
      </w:r>
      <w:r>
        <w:t>D</w:t>
      </w:r>
      <w:r w:rsidRPr="001E10A9">
        <w:rPr>
          <w:lang w:val="ru-RU"/>
        </w:rPr>
        <w:t>2 автоматически принимает литий-ионные, никель-металл-гиб</w:t>
      </w:r>
      <w:r w:rsidRPr="001E10A9">
        <w:rPr>
          <w:lang w:val="ru-RU"/>
        </w:rPr>
        <w:t>ридные и никилево- кадмиевые аккумуляторы, а также возможна зарядка Литий-железо-фосфатный батареи через ручной выбор. Электронная схема интеллектуального зарядного устройства выбирает оптимальный режим зарядки (</w:t>
      </w:r>
      <w:r>
        <w:t>CC</w:t>
      </w:r>
      <w:r w:rsidRPr="001E10A9">
        <w:rPr>
          <w:lang w:val="ru-RU"/>
        </w:rPr>
        <w:t xml:space="preserve">, </w:t>
      </w:r>
      <w:r>
        <w:t>CV</w:t>
      </w:r>
      <w:r w:rsidRPr="001E10A9">
        <w:rPr>
          <w:lang w:val="ru-RU"/>
        </w:rPr>
        <w:t xml:space="preserve"> и </w:t>
      </w:r>
      <w:r>
        <w:t>DV</w:t>
      </w:r>
      <w:r w:rsidRPr="001E10A9">
        <w:rPr>
          <w:lang w:val="ru-RU"/>
        </w:rPr>
        <w:t>/</w:t>
      </w:r>
      <w:r>
        <w:t>DT</w:t>
      </w:r>
      <w:r w:rsidRPr="001E10A9">
        <w:rPr>
          <w:lang w:val="ru-RU"/>
        </w:rPr>
        <w:t>) для данного аккумулятора и к</w:t>
      </w:r>
      <w:r w:rsidRPr="001E10A9">
        <w:rPr>
          <w:lang w:val="ru-RU"/>
        </w:rPr>
        <w:t>аждый из двух управляемых микрокомпьютером зарядных слотов затем контролирует и заряжает аккумулятор самостоятельно. Кроме того, интегрированный цифровой ЖК четко отображает прогресс</w:t>
      </w:r>
      <w:r w:rsidRPr="001E10A9">
        <w:rPr>
          <w:spacing w:val="-25"/>
          <w:lang w:val="ru-RU"/>
        </w:rPr>
        <w:t xml:space="preserve"> </w:t>
      </w:r>
      <w:r w:rsidRPr="001E10A9">
        <w:rPr>
          <w:lang w:val="ru-RU"/>
        </w:rPr>
        <w:t>зарядки, напряжения, тока и времени в то время как функция интеллектуальн</w:t>
      </w:r>
      <w:r w:rsidRPr="001E10A9">
        <w:rPr>
          <w:lang w:val="ru-RU"/>
        </w:rPr>
        <w:t xml:space="preserve">ого автоматического выключения питания своевременно срабатывает, когда зарядка завершена. </w:t>
      </w:r>
      <w:proofErr w:type="spellStart"/>
      <w:r>
        <w:t>Nitecore</w:t>
      </w:r>
      <w:proofErr w:type="spellEnd"/>
      <w:r w:rsidRPr="001E10A9">
        <w:rPr>
          <w:lang w:val="ru-RU"/>
        </w:rPr>
        <w:t xml:space="preserve"> </w:t>
      </w:r>
      <w:r>
        <w:t>D</w:t>
      </w:r>
      <w:r w:rsidRPr="001E10A9">
        <w:rPr>
          <w:lang w:val="ru-RU"/>
        </w:rPr>
        <w:t xml:space="preserve">2: самые передовые в </w:t>
      </w:r>
      <w:proofErr w:type="gramStart"/>
      <w:r w:rsidRPr="001E10A9">
        <w:rPr>
          <w:lang w:val="ru-RU"/>
        </w:rPr>
        <w:t>мире ,</w:t>
      </w:r>
      <w:proofErr w:type="gramEnd"/>
      <w:r w:rsidRPr="001E10A9">
        <w:rPr>
          <w:lang w:val="ru-RU"/>
        </w:rPr>
        <w:t xml:space="preserve"> полностью автоматические цифровые зарядные устройства. </w:t>
      </w:r>
      <w:proofErr w:type="spellStart"/>
      <w:r>
        <w:t>Это</w:t>
      </w:r>
      <w:proofErr w:type="spellEnd"/>
      <w:r>
        <w:t xml:space="preserve"> </w:t>
      </w:r>
      <w:proofErr w:type="spellStart"/>
      <w:proofErr w:type="gramStart"/>
      <w:r>
        <w:t>так</w:t>
      </w:r>
      <w:proofErr w:type="spellEnd"/>
      <w:r>
        <w:t xml:space="preserve">  </w:t>
      </w:r>
      <w:proofErr w:type="spellStart"/>
      <w:r>
        <w:t>же</w:t>
      </w:r>
      <w:proofErr w:type="spellEnd"/>
      <w:proofErr w:type="gramEnd"/>
      <w:r>
        <w:t xml:space="preserve"> </w:t>
      </w:r>
      <w:proofErr w:type="spellStart"/>
      <w:r>
        <w:t>просто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подключить</w:t>
      </w:r>
      <w:proofErr w:type="spellEnd"/>
      <w:r>
        <w:t xml:space="preserve">, </w:t>
      </w:r>
      <w:proofErr w:type="spellStart"/>
      <w:r>
        <w:t>обнаружить</w:t>
      </w:r>
      <w:proofErr w:type="spellEnd"/>
      <w:r>
        <w:t xml:space="preserve"> и</w:t>
      </w:r>
      <w:r>
        <w:rPr>
          <w:spacing w:val="-13"/>
        </w:rPr>
        <w:t xml:space="preserve"> </w:t>
      </w:r>
      <w:proofErr w:type="spellStart"/>
      <w:r>
        <w:t>зарядить</w:t>
      </w:r>
      <w:proofErr w:type="spellEnd"/>
      <w:r>
        <w:t>.</w:t>
      </w:r>
    </w:p>
    <w:p w:rsidR="0017128E" w:rsidRDefault="001E10A9">
      <w:pPr>
        <w:pStyle w:val="1"/>
        <w:ind w:right="659"/>
      </w:pPr>
      <w:proofErr w:type="spellStart"/>
      <w:r>
        <w:t>Характеристики</w:t>
      </w:r>
      <w:proofErr w:type="spellEnd"/>
    </w:p>
    <w:p w:rsidR="0017128E" w:rsidRDefault="001E10A9">
      <w:pPr>
        <w:pStyle w:val="a4"/>
        <w:numPr>
          <w:ilvl w:val="0"/>
          <w:numId w:val="4"/>
        </w:numPr>
        <w:tabs>
          <w:tab w:val="left" w:pos="205"/>
        </w:tabs>
        <w:ind w:firstLine="0"/>
        <w:rPr>
          <w:sz w:val="14"/>
        </w:rPr>
      </w:pPr>
      <w:proofErr w:type="spellStart"/>
      <w:r>
        <w:rPr>
          <w:sz w:val="14"/>
        </w:rPr>
        <w:t>Возможность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зарядки</w:t>
      </w:r>
      <w:proofErr w:type="spellEnd"/>
      <w:r>
        <w:rPr>
          <w:sz w:val="14"/>
        </w:rPr>
        <w:t xml:space="preserve"> 2 </w:t>
      </w:r>
      <w:proofErr w:type="spellStart"/>
      <w:r>
        <w:rPr>
          <w:sz w:val="14"/>
        </w:rPr>
        <w:t>аккумуляторов</w:t>
      </w:r>
      <w:proofErr w:type="spellEnd"/>
      <w:r>
        <w:rPr>
          <w:spacing w:val="14"/>
          <w:sz w:val="14"/>
        </w:rPr>
        <w:t xml:space="preserve"> </w:t>
      </w:r>
      <w:proofErr w:type="spellStart"/>
      <w:r>
        <w:rPr>
          <w:sz w:val="14"/>
        </w:rPr>
        <w:t>одновременно</w:t>
      </w:r>
      <w:proofErr w:type="spellEnd"/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ind w:left="240"/>
        <w:rPr>
          <w:sz w:val="14"/>
          <w:lang w:val="ru-RU"/>
        </w:rPr>
      </w:pPr>
      <w:r w:rsidRPr="001E10A9">
        <w:rPr>
          <w:sz w:val="14"/>
          <w:lang w:val="ru-RU"/>
        </w:rPr>
        <w:t>Каждый из двух слотов проверяет и заряжает</w:t>
      </w:r>
      <w:r w:rsidRPr="001E10A9">
        <w:rPr>
          <w:spacing w:val="-2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самостоятельно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spacing w:before="81" w:line="360" w:lineRule="auto"/>
        <w:ind w:right="165" w:firstLine="36"/>
        <w:jc w:val="both"/>
        <w:rPr>
          <w:sz w:val="14"/>
          <w:lang w:val="ru-RU"/>
        </w:rPr>
      </w:pPr>
      <w:r w:rsidRPr="001E10A9">
        <w:rPr>
          <w:sz w:val="14"/>
          <w:lang w:val="ru-RU"/>
        </w:rPr>
        <w:t>Совместим и идентифицирует литиевые (26650, 22650, 18650, 1 7670,</w:t>
      </w:r>
      <w:r w:rsidRPr="001E10A9">
        <w:rPr>
          <w:spacing w:val="-18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18490, 17500, 18350, 16340 (</w:t>
      </w:r>
      <w:r>
        <w:rPr>
          <w:sz w:val="14"/>
        </w:rPr>
        <w:t>RCR</w:t>
      </w:r>
      <w:r w:rsidRPr="001E10A9">
        <w:rPr>
          <w:sz w:val="14"/>
          <w:lang w:val="ru-RU"/>
        </w:rPr>
        <w:t xml:space="preserve">123), 14500, 10440), никилево-галидные и никилево- </w:t>
      </w:r>
      <w:r w:rsidRPr="001E10A9">
        <w:rPr>
          <w:sz w:val="14"/>
          <w:lang w:val="ru-RU"/>
        </w:rPr>
        <w:t>кадмиевые (</w:t>
      </w:r>
      <w:r>
        <w:rPr>
          <w:sz w:val="14"/>
        </w:rPr>
        <w:t>AA</w:t>
      </w:r>
      <w:r w:rsidRPr="001E10A9">
        <w:rPr>
          <w:sz w:val="14"/>
          <w:lang w:val="ru-RU"/>
        </w:rPr>
        <w:t xml:space="preserve">, </w:t>
      </w:r>
      <w:r>
        <w:rPr>
          <w:sz w:val="14"/>
        </w:rPr>
        <w:t>AAA</w:t>
      </w:r>
      <w:r w:rsidRPr="001E10A9">
        <w:rPr>
          <w:sz w:val="14"/>
          <w:lang w:val="ru-RU"/>
        </w:rPr>
        <w:t xml:space="preserve">, </w:t>
      </w:r>
      <w:r>
        <w:rPr>
          <w:sz w:val="14"/>
        </w:rPr>
        <w:t>AAAA</w:t>
      </w:r>
      <w:r w:rsidRPr="001E10A9">
        <w:rPr>
          <w:sz w:val="14"/>
          <w:lang w:val="ru-RU"/>
        </w:rPr>
        <w:t xml:space="preserve">, </w:t>
      </w:r>
      <w:r>
        <w:rPr>
          <w:sz w:val="14"/>
        </w:rPr>
        <w:t>C</w:t>
      </w:r>
      <w:r w:rsidRPr="001E10A9">
        <w:rPr>
          <w:sz w:val="14"/>
          <w:lang w:val="ru-RU"/>
        </w:rPr>
        <w:t>)</w:t>
      </w:r>
      <w:r w:rsidRPr="001E10A9">
        <w:rPr>
          <w:spacing w:val="-18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аккумуляторы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spacing w:before="4"/>
        <w:ind w:left="240"/>
        <w:rPr>
          <w:sz w:val="14"/>
          <w:lang w:val="ru-RU"/>
        </w:rPr>
      </w:pPr>
      <w:r w:rsidRPr="001E10A9">
        <w:rPr>
          <w:sz w:val="14"/>
          <w:lang w:val="ru-RU"/>
        </w:rPr>
        <w:t xml:space="preserve">Оптимизированное зарядное устройство разработано для </w:t>
      </w:r>
      <w:r>
        <w:rPr>
          <w:sz w:val="14"/>
        </w:rPr>
        <w:t>IMR</w:t>
      </w:r>
      <w:r w:rsidRPr="001E10A9">
        <w:rPr>
          <w:spacing w:val="-2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батарей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05"/>
        </w:tabs>
        <w:spacing w:before="81"/>
        <w:ind w:left="204"/>
        <w:rPr>
          <w:sz w:val="14"/>
          <w:lang w:val="ru-RU"/>
        </w:rPr>
      </w:pPr>
      <w:r w:rsidRPr="001E10A9">
        <w:rPr>
          <w:sz w:val="14"/>
          <w:lang w:val="ru-RU"/>
        </w:rPr>
        <w:t>Встроенная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ЖК-панель</w:t>
      </w:r>
      <w:r w:rsidRPr="001E10A9">
        <w:rPr>
          <w:spacing w:val="-6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четко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отображает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зарядные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параметры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и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прогресс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spacing w:line="362" w:lineRule="auto"/>
        <w:ind w:right="459" w:firstLine="36"/>
        <w:rPr>
          <w:sz w:val="14"/>
          <w:lang w:val="ru-RU"/>
        </w:rPr>
      </w:pPr>
      <w:r w:rsidRPr="001E10A9">
        <w:rPr>
          <w:sz w:val="14"/>
          <w:lang w:val="ru-RU"/>
        </w:rPr>
        <w:t>Два удобно расположенные боковые кнопки позволяют легко</w:t>
      </w:r>
      <w:r w:rsidRPr="001E10A9">
        <w:rPr>
          <w:spacing w:val="-21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выбирать конкретные типы аккумуляторов и зарядные</w:t>
      </w:r>
      <w:r w:rsidRPr="001E10A9">
        <w:rPr>
          <w:spacing w:val="-18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параметры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05"/>
        </w:tabs>
        <w:spacing w:before="0" w:line="362" w:lineRule="auto"/>
        <w:ind w:right="530" w:firstLine="0"/>
        <w:rPr>
          <w:sz w:val="14"/>
          <w:lang w:val="ru-RU"/>
        </w:rPr>
      </w:pPr>
      <w:r w:rsidRPr="001E10A9">
        <w:rPr>
          <w:sz w:val="14"/>
          <w:lang w:val="ru-RU"/>
        </w:rPr>
        <w:t>Интеллектуальная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схема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определяет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тип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батареи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и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статус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еще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до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ввода автоматического режима заряда (</w:t>
      </w:r>
      <w:r>
        <w:rPr>
          <w:sz w:val="14"/>
        </w:rPr>
        <w:t>CC</w:t>
      </w:r>
      <w:r w:rsidRPr="001E10A9">
        <w:rPr>
          <w:sz w:val="14"/>
          <w:lang w:val="ru-RU"/>
        </w:rPr>
        <w:t xml:space="preserve">, </w:t>
      </w:r>
      <w:r>
        <w:rPr>
          <w:sz w:val="14"/>
        </w:rPr>
        <w:t>CV</w:t>
      </w:r>
      <w:r w:rsidRPr="001E10A9">
        <w:rPr>
          <w:sz w:val="14"/>
          <w:lang w:val="ru-RU"/>
        </w:rPr>
        <w:t xml:space="preserve">, </w:t>
      </w:r>
      <w:r>
        <w:rPr>
          <w:sz w:val="14"/>
        </w:rPr>
        <w:t>DV</w:t>
      </w:r>
      <w:r w:rsidRPr="001E10A9">
        <w:rPr>
          <w:sz w:val="14"/>
          <w:lang w:val="ru-RU"/>
        </w:rPr>
        <w:t xml:space="preserve"> /</w:t>
      </w:r>
      <w:r w:rsidRPr="001E10A9">
        <w:rPr>
          <w:spacing w:val="-18"/>
          <w:sz w:val="14"/>
          <w:lang w:val="ru-RU"/>
        </w:rPr>
        <w:t xml:space="preserve"> </w:t>
      </w:r>
      <w:r>
        <w:rPr>
          <w:sz w:val="14"/>
        </w:rPr>
        <w:t>DT</w:t>
      </w:r>
      <w:r w:rsidRPr="001E10A9">
        <w:rPr>
          <w:sz w:val="14"/>
          <w:lang w:val="ru-RU"/>
        </w:rPr>
        <w:t>)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05"/>
        </w:tabs>
        <w:spacing w:before="2" w:line="360" w:lineRule="auto"/>
        <w:ind w:right="128" w:firstLine="0"/>
        <w:rPr>
          <w:sz w:val="14"/>
          <w:lang w:val="ru-RU"/>
        </w:rPr>
      </w:pPr>
      <w:r w:rsidRPr="001E10A9">
        <w:rPr>
          <w:sz w:val="14"/>
          <w:lang w:val="ru-RU"/>
        </w:rPr>
        <w:t>Автоматически обнаруживает статус заряда батареи и выбирает необходимости напряжения и режима зарядки (за исключением Литий-железо- фосфатный батареи, которые требуют ручной</w:t>
      </w:r>
      <w:r w:rsidRPr="001E10A9">
        <w:rPr>
          <w:spacing w:val="-1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выбор)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spacing w:before="1"/>
        <w:ind w:left="240"/>
        <w:rPr>
          <w:sz w:val="14"/>
          <w:lang w:val="ru-RU"/>
        </w:rPr>
      </w:pPr>
      <w:r w:rsidRPr="001E10A9">
        <w:rPr>
          <w:sz w:val="14"/>
          <w:lang w:val="ru-RU"/>
        </w:rPr>
        <w:t>Совместимость с Литий-железо-фосфатный</w:t>
      </w:r>
      <w:r w:rsidRPr="001E10A9">
        <w:rPr>
          <w:spacing w:val="-2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батарей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spacing w:before="81"/>
        <w:ind w:left="240"/>
        <w:rPr>
          <w:sz w:val="14"/>
          <w:lang w:val="ru-RU"/>
        </w:rPr>
      </w:pPr>
      <w:r w:rsidRPr="001E10A9">
        <w:rPr>
          <w:sz w:val="14"/>
          <w:lang w:val="ru-RU"/>
        </w:rPr>
        <w:t xml:space="preserve">Совместимость с батареями с </w:t>
      </w:r>
      <w:r w:rsidRPr="001E10A9">
        <w:rPr>
          <w:sz w:val="14"/>
          <w:lang w:val="ru-RU"/>
        </w:rPr>
        <w:t>малой</w:t>
      </w:r>
      <w:r w:rsidRPr="001E10A9">
        <w:rPr>
          <w:spacing w:val="-19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емкостью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05"/>
        </w:tabs>
        <w:spacing w:before="81"/>
        <w:ind w:left="204"/>
        <w:rPr>
          <w:sz w:val="14"/>
          <w:lang w:val="ru-RU"/>
        </w:rPr>
      </w:pPr>
      <w:r w:rsidRPr="001E10A9">
        <w:rPr>
          <w:sz w:val="14"/>
          <w:lang w:val="ru-RU"/>
        </w:rPr>
        <w:t>Автоматически перестает</w:t>
      </w:r>
      <w:r w:rsidRPr="001E10A9">
        <w:rPr>
          <w:spacing w:val="-26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заряжаться, когда зарядка закончена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ind w:left="240"/>
        <w:rPr>
          <w:sz w:val="14"/>
          <w:lang w:val="ru-RU"/>
        </w:rPr>
      </w:pPr>
      <w:r w:rsidRPr="001E10A9">
        <w:rPr>
          <w:sz w:val="14"/>
          <w:lang w:val="ru-RU"/>
        </w:rPr>
        <w:t>Возможность предупреждения перезарядки для защиты</w:t>
      </w:r>
      <w:r w:rsidRPr="001E10A9">
        <w:rPr>
          <w:spacing w:val="-22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батареи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spacing w:before="81"/>
        <w:ind w:left="240"/>
        <w:rPr>
          <w:sz w:val="14"/>
          <w:lang w:val="ru-RU"/>
        </w:rPr>
      </w:pPr>
      <w:r w:rsidRPr="001E10A9">
        <w:rPr>
          <w:sz w:val="14"/>
          <w:lang w:val="ru-RU"/>
        </w:rPr>
        <w:t>Особенности</w:t>
      </w:r>
      <w:r w:rsidRPr="001E10A9">
        <w:rPr>
          <w:spacing w:val="-7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контроля</w:t>
      </w:r>
      <w:r w:rsidRPr="001E10A9">
        <w:rPr>
          <w:spacing w:val="-6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температуры</w:t>
      </w:r>
      <w:r w:rsidRPr="001E10A9">
        <w:rPr>
          <w:spacing w:val="-6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для</w:t>
      </w:r>
      <w:r w:rsidRPr="001E10A9">
        <w:rPr>
          <w:spacing w:val="-6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предотвращения</w:t>
      </w:r>
      <w:r w:rsidRPr="001E10A9">
        <w:rPr>
          <w:spacing w:val="-6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перегрева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41"/>
        </w:tabs>
        <w:spacing w:before="81"/>
        <w:ind w:left="240"/>
        <w:rPr>
          <w:sz w:val="14"/>
          <w:lang w:val="ru-RU"/>
        </w:rPr>
      </w:pPr>
      <w:r w:rsidRPr="001E10A9">
        <w:rPr>
          <w:sz w:val="14"/>
          <w:lang w:val="ru-RU"/>
        </w:rPr>
        <w:t>Изготовлен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из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прочного</w:t>
      </w:r>
      <w:r w:rsidRPr="001E10A9">
        <w:rPr>
          <w:spacing w:val="-3"/>
          <w:sz w:val="14"/>
          <w:lang w:val="ru-RU"/>
        </w:rPr>
        <w:t xml:space="preserve"> </w:t>
      </w:r>
      <w:r>
        <w:rPr>
          <w:sz w:val="14"/>
        </w:rPr>
        <w:t>ABS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(огнезащитный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/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огнестойкий)</w:t>
      </w:r>
    </w:p>
    <w:p w:rsidR="0017128E" w:rsidRDefault="001E10A9">
      <w:pPr>
        <w:pStyle w:val="a4"/>
        <w:numPr>
          <w:ilvl w:val="0"/>
          <w:numId w:val="4"/>
        </w:numPr>
        <w:tabs>
          <w:tab w:val="left" w:pos="241"/>
        </w:tabs>
        <w:ind w:left="240"/>
        <w:rPr>
          <w:sz w:val="14"/>
        </w:rPr>
      </w:pPr>
      <w:proofErr w:type="spellStart"/>
      <w:r>
        <w:rPr>
          <w:sz w:val="14"/>
        </w:rPr>
        <w:t>Защит</w:t>
      </w:r>
      <w:r>
        <w:rPr>
          <w:sz w:val="14"/>
        </w:rPr>
        <w:t>а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от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неправильной</w:t>
      </w:r>
      <w:proofErr w:type="spellEnd"/>
      <w:r>
        <w:rPr>
          <w:spacing w:val="-19"/>
          <w:sz w:val="14"/>
        </w:rPr>
        <w:t xml:space="preserve"> </w:t>
      </w:r>
      <w:proofErr w:type="spellStart"/>
      <w:r>
        <w:rPr>
          <w:sz w:val="14"/>
        </w:rPr>
        <w:t>полярности</w:t>
      </w:r>
      <w:proofErr w:type="spellEnd"/>
    </w:p>
    <w:p w:rsidR="0017128E" w:rsidRDefault="001E10A9">
      <w:pPr>
        <w:pStyle w:val="a4"/>
        <w:numPr>
          <w:ilvl w:val="0"/>
          <w:numId w:val="4"/>
        </w:numPr>
        <w:tabs>
          <w:tab w:val="left" w:pos="241"/>
        </w:tabs>
        <w:spacing w:before="81"/>
        <w:ind w:left="240"/>
        <w:rPr>
          <w:sz w:val="14"/>
        </w:rPr>
      </w:pPr>
      <w:proofErr w:type="spellStart"/>
      <w:r>
        <w:rPr>
          <w:sz w:val="14"/>
        </w:rPr>
        <w:t>Предназначен</w:t>
      </w:r>
      <w:proofErr w:type="spellEnd"/>
      <w:r>
        <w:rPr>
          <w:spacing w:val="-8"/>
          <w:sz w:val="14"/>
        </w:rPr>
        <w:t xml:space="preserve"> </w:t>
      </w:r>
      <w:proofErr w:type="spellStart"/>
      <w:r>
        <w:rPr>
          <w:sz w:val="14"/>
        </w:rPr>
        <w:t>для</w:t>
      </w:r>
      <w:proofErr w:type="spellEnd"/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оптимального</w:t>
      </w:r>
      <w:proofErr w:type="spellEnd"/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рассеивания</w:t>
      </w:r>
      <w:proofErr w:type="spellEnd"/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тепла</w:t>
      </w:r>
      <w:proofErr w:type="spellEnd"/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05"/>
        </w:tabs>
        <w:ind w:left="205" w:hanging="85"/>
        <w:rPr>
          <w:sz w:val="14"/>
          <w:lang w:val="ru-RU"/>
        </w:rPr>
      </w:pPr>
      <w:r w:rsidRPr="001E10A9">
        <w:rPr>
          <w:sz w:val="14"/>
          <w:lang w:val="ru-RU"/>
        </w:rPr>
        <w:t xml:space="preserve">Сертифицирован ПОСВВ, </w:t>
      </w:r>
      <w:r>
        <w:rPr>
          <w:sz w:val="14"/>
        </w:rPr>
        <w:t>CE</w:t>
      </w:r>
      <w:r w:rsidRPr="001E10A9">
        <w:rPr>
          <w:sz w:val="14"/>
          <w:lang w:val="ru-RU"/>
        </w:rPr>
        <w:t xml:space="preserve">, </w:t>
      </w:r>
      <w:r>
        <w:rPr>
          <w:sz w:val="14"/>
        </w:rPr>
        <w:t>FCC</w:t>
      </w:r>
      <w:r w:rsidRPr="001E10A9">
        <w:rPr>
          <w:sz w:val="14"/>
          <w:lang w:val="ru-RU"/>
        </w:rPr>
        <w:t xml:space="preserve"> и</w:t>
      </w:r>
      <w:r w:rsidRPr="001E10A9">
        <w:rPr>
          <w:spacing w:val="-22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ЦИК</w:t>
      </w:r>
    </w:p>
    <w:p w:rsidR="0017128E" w:rsidRPr="001E10A9" w:rsidRDefault="001E10A9">
      <w:pPr>
        <w:pStyle w:val="a4"/>
        <w:numPr>
          <w:ilvl w:val="0"/>
          <w:numId w:val="4"/>
        </w:numPr>
        <w:tabs>
          <w:tab w:val="left" w:pos="205"/>
        </w:tabs>
        <w:spacing w:before="81"/>
        <w:ind w:left="204"/>
        <w:rPr>
          <w:sz w:val="14"/>
          <w:lang w:val="ru-RU"/>
        </w:rPr>
      </w:pPr>
      <w:r w:rsidRPr="001E10A9">
        <w:rPr>
          <w:sz w:val="14"/>
          <w:lang w:val="ru-RU"/>
        </w:rPr>
        <w:t>Застрахован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по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всему</w:t>
      </w:r>
      <w:r w:rsidRPr="001E10A9">
        <w:rPr>
          <w:spacing w:val="-6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миру,</w:t>
      </w:r>
      <w:r w:rsidRPr="001E10A9">
        <w:rPr>
          <w:spacing w:val="-2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ООО</w:t>
      </w:r>
      <w:r w:rsidRPr="001E10A9">
        <w:rPr>
          <w:spacing w:val="-3"/>
          <w:sz w:val="14"/>
          <w:lang w:val="ru-RU"/>
        </w:rPr>
        <w:t xml:space="preserve"> </w:t>
      </w:r>
      <w:r>
        <w:rPr>
          <w:sz w:val="14"/>
        </w:rPr>
        <w:t>Ping</w:t>
      </w:r>
      <w:r w:rsidRPr="001E10A9">
        <w:rPr>
          <w:spacing w:val="-4"/>
          <w:sz w:val="14"/>
          <w:lang w:val="ru-RU"/>
        </w:rPr>
        <w:t xml:space="preserve"> </w:t>
      </w:r>
      <w:r>
        <w:rPr>
          <w:sz w:val="14"/>
        </w:rPr>
        <w:t>An</w:t>
      </w:r>
      <w:r w:rsidRPr="001E10A9">
        <w:rPr>
          <w:spacing w:val="-6"/>
          <w:sz w:val="14"/>
          <w:lang w:val="ru-RU"/>
        </w:rPr>
        <w:t xml:space="preserve"> </w:t>
      </w:r>
      <w:r>
        <w:rPr>
          <w:sz w:val="14"/>
        </w:rPr>
        <w:t>Insurance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(</w:t>
      </w:r>
      <w:r>
        <w:rPr>
          <w:sz w:val="14"/>
        </w:rPr>
        <w:t>Group</w:t>
      </w:r>
      <w:r w:rsidRPr="001E10A9">
        <w:rPr>
          <w:sz w:val="14"/>
          <w:lang w:val="ru-RU"/>
        </w:rPr>
        <w:t>)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компанией,</w:t>
      </w:r>
      <w:r w:rsidRPr="001E10A9">
        <w:rPr>
          <w:spacing w:val="-2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Китай</w:t>
      </w:r>
    </w:p>
    <w:p w:rsidR="0017128E" w:rsidRDefault="001E10A9">
      <w:pPr>
        <w:pStyle w:val="1"/>
        <w:spacing w:before="84"/>
        <w:ind w:left="121" w:right="659"/>
      </w:pP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p w:rsidR="0017128E" w:rsidRPr="001E10A9" w:rsidRDefault="001E10A9">
      <w:pPr>
        <w:pStyle w:val="a3"/>
        <w:spacing w:before="76" w:line="362" w:lineRule="auto"/>
        <w:ind w:left="121" w:right="659" w:hanging="1"/>
        <w:rPr>
          <w:lang w:val="ru-RU"/>
        </w:rPr>
      </w:pPr>
      <w:r w:rsidRPr="001E10A9">
        <w:rPr>
          <w:lang w:val="ru-RU"/>
        </w:rPr>
        <w:t xml:space="preserve">Вход: 100-240 </w:t>
      </w:r>
      <w:proofErr w:type="gramStart"/>
      <w:r w:rsidRPr="001E10A9">
        <w:rPr>
          <w:lang w:val="ru-RU"/>
        </w:rPr>
        <w:t>В</w:t>
      </w:r>
      <w:proofErr w:type="gramEnd"/>
      <w:r w:rsidRPr="001E10A9">
        <w:rPr>
          <w:lang w:val="ru-RU"/>
        </w:rPr>
        <w:t xml:space="preserve"> переменного тока 50/60 Гц 0.25</w:t>
      </w:r>
      <w:r>
        <w:t>A</w:t>
      </w:r>
      <w:r w:rsidRPr="001E10A9">
        <w:rPr>
          <w:lang w:val="ru-RU"/>
        </w:rPr>
        <w:t xml:space="preserve"> (</w:t>
      </w:r>
      <w:r>
        <w:t>MAX</w:t>
      </w:r>
      <w:r w:rsidRPr="001E10A9">
        <w:rPr>
          <w:lang w:val="ru-RU"/>
        </w:rPr>
        <w:t xml:space="preserve">), </w:t>
      </w:r>
      <w:r>
        <w:t>DC</w:t>
      </w:r>
      <w:r w:rsidRPr="001E10A9">
        <w:rPr>
          <w:lang w:val="ru-RU"/>
        </w:rPr>
        <w:t xml:space="preserve"> 12</w:t>
      </w:r>
      <w:r>
        <w:t>V</w:t>
      </w:r>
      <w:r w:rsidRPr="001E10A9">
        <w:rPr>
          <w:lang w:val="ru-RU"/>
        </w:rPr>
        <w:t xml:space="preserve"> 1</w:t>
      </w:r>
      <w:r>
        <w:t>A</w:t>
      </w:r>
      <w:r w:rsidRPr="001E10A9">
        <w:rPr>
          <w:lang w:val="ru-RU"/>
        </w:rPr>
        <w:t xml:space="preserve"> Выходное напряжение: 4,2 В ± 1% / 3,7 ± 1% / 1,48 ± 1%</w:t>
      </w:r>
    </w:p>
    <w:p w:rsidR="0017128E" w:rsidRPr="001E10A9" w:rsidRDefault="001E10A9">
      <w:pPr>
        <w:pStyle w:val="a3"/>
        <w:ind w:left="121" w:right="659"/>
        <w:rPr>
          <w:lang w:val="ru-RU"/>
        </w:rPr>
      </w:pPr>
      <w:r w:rsidRPr="001E10A9">
        <w:rPr>
          <w:lang w:val="ru-RU"/>
        </w:rPr>
        <w:t>Выходной ток: 500 мА х 2</w:t>
      </w:r>
    </w:p>
    <w:p w:rsidR="0017128E" w:rsidRPr="001E10A9" w:rsidRDefault="001E10A9">
      <w:pPr>
        <w:pStyle w:val="a3"/>
        <w:spacing w:before="81"/>
        <w:ind w:left="121"/>
        <w:rPr>
          <w:lang w:val="ru-RU"/>
        </w:rPr>
      </w:pPr>
      <w:r w:rsidRPr="001E10A9">
        <w:rPr>
          <w:lang w:val="ru-RU"/>
        </w:rPr>
        <w:t xml:space="preserve">Совместим </w:t>
      </w:r>
      <w:proofErr w:type="gramStart"/>
      <w:r w:rsidRPr="001E10A9">
        <w:rPr>
          <w:lang w:val="ru-RU"/>
        </w:rPr>
        <w:t>с:  Литий</w:t>
      </w:r>
      <w:proofErr w:type="gramEnd"/>
      <w:r w:rsidRPr="001E10A9">
        <w:rPr>
          <w:lang w:val="ru-RU"/>
        </w:rPr>
        <w:t xml:space="preserve">-ионная / </w:t>
      </w:r>
      <w:r>
        <w:t>IMR</w:t>
      </w:r>
      <w:r w:rsidRPr="001E10A9">
        <w:rPr>
          <w:lang w:val="ru-RU"/>
        </w:rPr>
        <w:t xml:space="preserve"> / </w:t>
      </w:r>
      <w:r>
        <w:t>LiFePO</w:t>
      </w:r>
      <w:r w:rsidRPr="001E10A9">
        <w:rPr>
          <w:lang w:val="ru-RU"/>
        </w:rPr>
        <w:t>4: 26650, 22650, 18650, 17670, 18490,</w:t>
      </w:r>
    </w:p>
    <w:p w:rsidR="0017128E" w:rsidRPr="001E10A9" w:rsidRDefault="001E10A9">
      <w:pPr>
        <w:pStyle w:val="a3"/>
        <w:spacing w:before="81"/>
        <w:ind w:left="121" w:right="659"/>
        <w:rPr>
          <w:lang w:val="ru-RU"/>
        </w:rPr>
      </w:pPr>
      <w:r w:rsidRPr="001E10A9">
        <w:rPr>
          <w:lang w:val="ru-RU"/>
        </w:rPr>
        <w:t>1750 0,</w:t>
      </w:r>
    </w:p>
    <w:p w:rsidR="0017128E" w:rsidRPr="001E10A9" w:rsidRDefault="001E10A9">
      <w:pPr>
        <w:pStyle w:val="a3"/>
        <w:spacing w:before="80" w:line="362" w:lineRule="auto"/>
        <w:ind w:left="120" w:right="2648"/>
        <w:rPr>
          <w:lang w:val="ru-RU"/>
        </w:rPr>
      </w:pPr>
      <w:r w:rsidRPr="001E10A9">
        <w:rPr>
          <w:lang w:val="ru-RU"/>
        </w:rPr>
        <w:t>18350, 16340 (</w:t>
      </w:r>
      <w:r>
        <w:t>RCR</w:t>
      </w:r>
      <w:r w:rsidRPr="001E10A9">
        <w:rPr>
          <w:lang w:val="ru-RU"/>
        </w:rPr>
        <w:t>123), 1</w:t>
      </w:r>
      <w:r w:rsidRPr="001E10A9">
        <w:rPr>
          <w:lang w:val="ru-RU"/>
        </w:rPr>
        <w:t xml:space="preserve">4500, 10440 </w:t>
      </w:r>
      <w:r>
        <w:t>Ni</w:t>
      </w:r>
      <w:r w:rsidRPr="001E10A9">
        <w:rPr>
          <w:lang w:val="ru-RU"/>
        </w:rPr>
        <w:t>-</w:t>
      </w:r>
      <w:r>
        <w:t>MH</w:t>
      </w:r>
      <w:r w:rsidRPr="001E10A9">
        <w:rPr>
          <w:lang w:val="ru-RU"/>
        </w:rPr>
        <w:t xml:space="preserve"> / </w:t>
      </w:r>
      <w:r>
        <w:t>Ni</w:t>
      </w:r>
      <w:r w:rsidRPr="001E10A9">
        <w:rPr>
          <w:lang w:val="ru-RU"/>
        </w:rPr>
        <w:t>-</w:t>
      </w:r>
      <w:r>
        <w:t>Cd</w:t>
      </w:r>
      <w:r w:rsidRPr="001E10A9">
        <w:rPr>
          <w:lang w:val="ru-RU"/>
        </w:rPr>
        <w:t xml:space="preserve">: </w:t>
      </w:r>
      <w:r>
        <w:t>AA</w:t>
      </w:r>
      <w:r w:rsidRPr="001E10A9">
        <w:rPr>
          <w:lang w:val="ru-RU"/>
        </w:rPr>
        <w:t xml:space="preserve">, </w:t>
      </w:r>
      <w:r>
        <w:t>AAA</w:t>
      </w:r>
      <w:r w:rsidRPr="001E10A9">
        <w:rPr>
          <w:lang w:val="ru-RU"/>
        </w:rPr>
        <w:t xml:space="preserve">, </w:t>
      </w:r>
      <w:r>
        <w:t>AAAA</w:t>
      </w:r>
      <w:r w:rsidRPr="001E10A9">
        <w:rPr>
          <w:lang w:val="ru-RU"/>
        </w:rPr>
        <w:t xml:space="preserve">, </w:t>
      </w:r>
      <w:r>
        <w:t>C</w:t>
      </w:r>
    </w:p>
    <w:p w:rsidR="0017128E" w:rsidRPr="001E10A9" w:rsidRDefault="001E10A9">
      <w:pPr>
        <w:pStyle w:val="a3"/>
        <w:spacing w:before="2"/>
        <w:ind w:left="120" w:right="659"/>
        <w:rPr>
          <w:lang w:val="ru-RU"/>
        </w:rPr>
      </w:pPr>
      <w:r w:rsidRPr="001E10A9">
        <w:rPr>
          <w:lang w:val="ru-RU"/>
        </w:rPr>
        <w:t>Размеры: 143 мм × 74 мм × 36 мм</w:t>
      </w:r>
    </w:p>
    <w:p w:rsidR="0017128E" w:rsidRPr="001E10A9" w:rsidRDefault="001E10A9">
      <w:pPr>
        <w:pStyle w:val="a3"/>
        <w:spacing w:before="79"/>
        <w:ind w:left="120" w:right="659"/>
        <w:rPr>
          <w:lang w:val="ru-RU"/>
        </w:rPr>
      </w:pPr>
      <w:r w:rsidRPr="001E10A9">
        <w:rPr>
          <w:lang w:val="ru-RU"/>
        </w:rPr>
        <w:t>Вес: 168 г (без батарей и шнура питания)</w:t>
      </w:r>
    </w:p>
    <w:p w:rsidR="0017128E" w:rsidRPr="001E10A9" w:rsidRDefault="001E10A9">
      <w:pPr>
        <w:pStyle w:val="a3"/>
        <w:rPr>
          <w:lang w:val="ru-RU"/>
        </w:rPr>
      </w:pPr>
      <w:r w:rsidRPr="001E10A9">
        <w:rPr>
          <w:lang w:val="ru-RU"/>
        </w:rPr>
        <w:br w:type="column"/>
      </w:r>
    </w:p>
    <w:p w:rsidR="0017128E" w:rsidRDefault="001E10A9">
      <w:pPr>
        <w:pStyle w:val="1"/>
        <w:spacing w:before="91"/>
        <w:ind w:right="204"/>
      </w:pP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эксплуатации</w:t>
      </w:r>
      <w:proofErr w:type="spellEnd"/>
    </w:p>
    <w:p w:rsidR="0017128E" w:rsidRPr="001E10A9" w:rsidRDefault="001E10A9">
      <w:pPr>
        <w:pStyle w:val="a4"/>
        <w:numPr>
          <w:ilvl w:val="0"/>
          <w:numId w:val="3"/>
        </w:numPr>
        <w:tabs>
          <w:tab w:val="left" w:pos="262"/>
        </w:tabs>
        <w:spacing w:before="76" w:line="360" w:lineRule="auto"/>
        <w:ind w:right="143" w:firstLine="0"/>
        <w:rPr>
          <w:sz w:val="14"/>
          <w:lang w:val="ru-RU"/>
        </w:rPr>
      </w:pPr>
      <w:r w:rsidRPr="001E10A9">
        <w:rPr>
          <w:sz w:val="14"/>
          <w:lang w:val="ru-RU"/>
        </w:rPr>
        <w:t xml:space="preserve">Подключите один конец шнура питания или адаптера автомобильной зарядки к зарядному устройству </w:t>
      </w:r>
      <w:r>
        <w:rPr>
          <w:sz w:val="14"/>
        </w:rPr>
        <w:t>D</w:t>
      </w:r>
      <w:r w:rsidRPr="001E10A9">
        <w:rPr>
          <w:sz w:val="14"/>
          <w:lang w:val="ru-RU"/>
        </w:rPr>
        <w:t xml:space="preserve">2. Подключите </w:t>
      </w:r>
      <w:r w:rsidRPr="001E10A9">
        <w:rPr>
          <w:sz w:val="14"/>
          <w:lang w:val="ru-RU"/>
        </w:rPr>
        <w:t>другой конец шнура к применяемой розетке. ЖК-дисплей и блок индикаторов батареи загорится, пока зарядное устройство работает в режиме быстрой самопроверки. По окончании проверки, на экране появится название продукта, блок потускнеет и зарядное устройство п</w:t>
      </w:r>
      <w:r w:rsidRPr="001E10A9">
        <w:rPr>
          <w:sz w:val="14"/>
          <w:lang w:val="ru-RU"/>
        </w:rPr>
        <w:t xml:space="preserve">ерейдет в режим ожидания. Если в течение 1 минуты аккумулятор не обнаруживается, зарядное устройство автоматически перейдет в режим </w:t>
      </w:r>
      <w:r>
        <w:rPr>
          <w:sz w:val="14"/>
        </w:rPr>
        <w:t>Eco</w:t>
      </w:r>
      <w:r w:rsidRPr="001E10A9">
        <w:rPr>
          <w:sz w:val="14"/>
          <w:lang w:val="ru-RU"/>
        </w:rPr>
        <w:t xml:space="preserve"> (подсветка ЖК-дисплея выключится). Если батарея устанавливается в режиме экономии энергии, просто нажмите любую кнопку, </w:t>
      </w:r>
      <w:r w:rsidRPr="001E10A9">
        <w:rPr>
          <w:sz w:val="14"/>
          <w:lang w:val="ru-RU"/>
        </w:rPr>
        <w:t>чтобы включить ЖК- дисплей.</w:t>
      </w:r>
    </w:p>
    <w:p w:rsidR="0017128E" w:rsidRDefault="001E10A9">
      <w:pPr>
        <w:pStyle w:val="a4"/>
        <w:numPr>
          <w:ilvl w:val="0"/>
          <w:numId w:val="3"/>
        </w:numPr>
        <w:tabs>
          <w:tab w:val="left" w:pos="262"/>
        </w:tabs>
        <w:spacing w:before="1" w:line="360" w:lineRule="auto"/>
        <w:ind w:right="126" w:firstLine="0"/>
        <w:rPr>
          <w:sz w:val="14"/>
        </w:rPr>
      </w:pPr>
      <w:r>
        <w:rPr>
          <w:sz w:val="14"/>
        </w:rPr>
        <w:t>D</w:t>
      </w:r>
      <w:r w:rsidRPr="001E10A9">
        <w:rPr>
          <w:sz w:val="14"/>
          <w:lang w:val="ru-RU"/>
        </w:rPr>
        <w:t>2 имеет два зарядных слота, каждый из которых заряжает и контролирует батарею самостоятельно. Аккумуляторные батареи различного химического состава и напряжения могут взиматься одновременно с использованием 1 или 2 зарядных слотов. При установке аккумулят</w:t>
      </w:r>
      <w:r w:rsidRPr="001E10A9">
        <w:rPr>
          <w:sz w:val="14"/>
          <w:lang w:val="ru-RU"/>
        </w:rPr>
        <w:t xml:space="preserve">ора, убедитесь, что положительные и отрицательные концы соответствуют положительному (+) и отрицательному (-) символу на зарядном устройстве. </w:t>
      </w:r>
      <w:proofErr w:type="spellStart"/>
      <w:r>
        <w:rPr>
          <w:sz w:val="14"/>
        </w:rPr>
        <w:t>Неправильная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установка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может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привести</w:t>
      </w:r>
      <w:proofErr w:type="spellEnd"/>
      <w:r>
        <w:rPr>
          <w:sz w:val="14"/>
        </w:rPr>
        <w:t xml:space="preserve"> к </w:t>
      </w:r>
      <w:proofErr w:type="spellStart"/>
      <w:r>
        <w:rPr>
          <w:sz w:val="14"/>
        </w:rPr>
        <w:t>неспособности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инициировать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процесс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зарядки</w:t>
      </w:r>
      <w:proofErr w:type="spellEnd"/>
      <w:r>
        <w:rPr>
          <w:sz w:val="14"/>
        </w:rPr>
        <w:t>.</w:t>
      </w:r>
    </w:p>
    <w:p w:rsidR="0017128E" w:rsidRDefault="001E10A9">
      <w:pPr>
        <w:pStyle w:val="a3"/>
        <w:spacing w:before="4" w:line="360" w:lineRule="auto"/>
        <w:ind w:left="120" w:right="204"/>
      </w:pPr>
      <w:r w:rsidRPr="001E10A9">
        <w:rPr>
          <w:b/>
          <w:lang w:val="ru-RU"/>
        </w:rPr>
        <w:t xml:space="preserve">Примечаение: </w:t>
      </w:r>
      <w:r>
        <w:t>D</w:t>
      </w:r>
      <w:r w:rsidRPr="001E10A9">
        <w:rPr>
          <w:lang w:val="ru-RU"/>
        </w:rPr>
        <w:t>2 подходит для з</w:t>
      </w:r>
      <w:r w:rsidRPr="001E10A9">
        <w:rPr>
          <w:lang w:val="ru-RU"/>
        </w:rPr>
        <w:t>арядки 3.7</w:t>
      </w:r>
      <w:r>
        <w:t>V</w:t>
      </w:r>
      <w:r w:rsidRPr="001E10A9">
        <w:rPr>
          <w:lang w:val="ru-RU"/>
        </w:rPr>
        <w:t xml:space="preserve"> литиево-ионного аккумулятора, 1.2</w:t>
      </w:r>
      <w:r>
        <w:t>V</w:t>
      </w:r>
      <w:r w:rsidRPr="001E10A9">
        <w:rPr>
          <w:lang w:val="ru-RU"/>
        </w:rPr>
        <w:t>, никель-металл-гибридного / никилево-кадмиевого аккумулятора и 3.2</w:t>
      </w:r>
      <w:r>
        <w:t>v</w:t>
      </w:r>
      <w:r w:rsidRPr="001E10A9">
        <w:rPr>
          <w:lang w:val="ru-RU"/>
        </w:rPr>
        <w:t xml:space="preserve"> литий-железо-фосфатного аккумулятора. </w:t>
      </w:r>
      <w:proofErr w:type="spellStart"/>
      <w:r>
        <w:t>Смотрите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размеров</w:t>
      </w:r>
      <w:proofErr w:type="spellEnd"/>
      <w:r>
        <w:t xml:space="preserve"> </w:t>
      </w:r>
      <w:proofErr w:type="spellStart"/>
      <w:r>
        <w:t>батарей</w:t>
      </w:r>
      <w:proofErr w:type="spellEnd"/>
      <w:r>
        <w:t xml:space="preserve"> </w:t>
      </w:r>
      <w:proofErr w:type="spellStart"/>
      <w:r>
        <w:t>выше</w:t>
      </w:r>
      <w:proofErr w:type="spellEnd"/>
      <w:r>
        <w:t>.</w:t>
      </w:r>
    </w:p>
    <w:p w:rsidR="0017128E" w:rsidRPr="001E10A9" w:rsidRDefault="001E10A9">
      <w:pPr>
        <w:pStyle w:val="a4"/>
        <w:numPr>
          <w:ilvl w:val="0"/>
          <w:numId w:val="3"/>
        </w:numPr>
        <w:tabs>
          <w:tab w:val="left" w:pos="263"/>
        </w:tabs>
        <w:spacing w:before="1" w:line="360" w:lineRule="auto"/>
        <w:ind w:right="154" w:firstLine="0"/>
        <w:rPr>
          <w:sz w:val="14"/>
          <w:lang w:val="ru-RU"/>
        </w:rPr>
      </w:pPr>
      <w:r w:rsidRPr="001E10A9">
        <w:rPr>
          <w:sz w:val="14"/>
          <w:lang w:val="ru-RU"/>
        </w:rPr>
        <w:t xml:space="preserve">Когда вставляется аккумулятор, в первую очередь </w:t>
      </w:r>
      <w:r>
        <w:rPr>
          <w:sz w:val="14"/>
        </w:rPr>
        <w:t>D</w:t>
      </w:r>
      <w:r w:rsidRPr="001E10A9">
        <w:rPr>
          <w:sz w:val="14"/>
          <w:lang w:val="ru-RU"/>
        </w:rPr>
        <w:t>2 осуществляе</w:t>
      </w:r>
      <w:r w:rsidRPr="001E10A9">
        <w:rPr>
          <w:sz w:val="14"/>
          <w:lang w:val="ru-RU"/>
        </w:rPr>
        <w:t xml:space="preserve">т короткий тест в результате чего индикаторы батареи начинают по очереди светиться и в последовательности от основания до вершины. Когда тест завершен, </w:t>
      </w:r>
      <w:r>
        <w:rPr>
          <w:sz w:val="14"/>
        </w:rPr>
        <w:t>D</w:t>
      </w:r>
      <w:r w:rsidRPr="001E10A9">
        <w:rPr>
          <w:sz w:val="14"/>
          <w:lang w:val="ru-RU"/>
        </w:rPr>
        <w:t>2 переходит к режиму зарядки. Если обнаружены любые необычные обстоятельства, например, неправильная ус</w:t>
      </w:r>
      <w:r w:rsidRPr="001E10A9">
        <w:rPr>
          <w:sz w:val="14"/>
          <w:lang w:val="ru-RU"/>
        </w:rPr>
        <w:t>тановка батареи, блок индикаторов батареи начинают быстро мигать и на экране высвечивается "</w:t>
      </w:r>
      <w:r>
        <w:rPr>
          <w:sz w:val="14"/>
        </w:rPr>
        <w:t>Err</w:t>
      </w:r>
      <w:r w:rsidRPr="001E10A9">
        <w:rPr>
          <w:sz w:val="14"/>
          <w:lang w:val="ru-RU"/>
        </w:rPr>
        <w:t>", призывая к немедленному удалению</w:t>
      </w:r>
      <w:r w:rsidRPr="001E10A9">
        <w:rPr>
          <w:spacing w:val="-1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батареи.</w:t>
      </w:r>
    </w:p>
    <w:p w:rsidR="0017128E" w:rsidRPr="001E10A9" w:rsidRDefault="001E10A9">
      <w:pPr>
        <w:pStyle w:val="a4"/>
        <w:numPr>
          <w:ilvl w:val="0"/>
          <w:numId w:val="3"/>
        </w:numPr>
        <w:tabs>
          <w:tab w:val="left" w:pos="263"/>
        </w:tabs>
        <w:spacing w:before="4" w:line="360" w:lineRule="auto"/>
        <w:ind w:right="108" w:firstLine="0"/>
        <w:rPr>
          <w:sz w:val="14"/>
          <w:lang w:val="ru-RU"/>
        </w:rPr>
      </w:pPr>
      <w:r w:rsidRPr="001E10A9">
        <w:rPr>
          <w:sz w:val="14"/>
          <w:lang w:val="ru-RU"/>
        </w:rPr>
        <w:t>В Процессе зарядки, блок индикаторов батареи будет ритмично мигать, чтобы указать на непрерывный процесс зарядки. Со</w:t>
      </w:r>
      <w:r w:rsidRPr="001E10A9">
        <w:rPr>
          <w:sz w:val="14"/>
          <w:lang w:val="ru-RU"/>
        </w:rPr>
        <w:t xml:space="preserve">стояние питания и прогресс зарядки указывается некоторым количеством индикаторов на блоке, которые стабильно светятся. ЖК-дисплей также отображает напряжение батареи, а затем в последовательности ток заряда и истекшее время зарядки. Нажатие боковой кнопки </w:t>
      </w:r>
      <w:r w:rsidRPr="001E10A9">
        <w:rPr>
          <w:sz w:val="14"/>
          <w:lang w:val="ru-RU"/>
        </w:rPr>
        <w:t>"</w:t>
      </w:r>
      <w:r>
        <w:rPr>
          <w:sz w:val="14"/>
        </w:rPr>
        <w:t>MODE</w:t>
      </w:r>
      <w:r w:rsidRPr="001E10A9">
        <w:rPr>
          <w:sz w:val="14"/>
          <w:lang w:val="ru-RU"/>
        </w:rPr>
        <w:t>" повторит все эти параметры зарядки. Для просмотра прогресса зарядки другого слота, нажмите боковую кнопку "</w:t>
      </w:r>
      <w:r>
        <w:rPr>
          <w:sz w:val="14"/>
        </w:rPr>
        <w:t>SLOT</w:t>
      </w:r>
      <w:r w:rsidRPr="001E10A9">
        <w:rPr>
          <w:sz w:val="14"/>
          <w:lang w:val="ru-RU"/>
        </w:rPr>
        <w:t>" для выбора необходимого слота. После завершения зарядки, все блоки индикаторов пяти батарей стабильно загораются и отображают "</w:t>
      </w:r>
      <w:proofErr w:type="spellStart"/>
      <w:r>
        <w:rPr>
          <w:sz w:val="14"/>
        </w:rPr>
        <w:t>Chg</w:t>
      </w:r>
      <w:proofErr w:type="spellEnd"/>
      <w:r w:rsidRPr="001E10A9">
        <w:rPr>
          <w:sz w:val="14"/>
          <w:lang w:val="ru-RU"/>
        </w:rPr>
        <w:t>.</w:t>
      </w:r>
      <w:proofErr w:type="spellStart"/>
      <w:r>
        <w:rPr>
          <w:sz w:val="14"/>
        </w:rPr>
        <w:t>Finis</w:t>
      </w:r>
      <w:r>
        <w:rPr>
          <w:sz w:val="14"/>
        </w:rPr>
        <w:t>h</w:t>
      </w:r>
      <w:proofErr w:type="spellEnd"/>
      <w:r w:rsidRPr="001E10A9">
        <w:rPr>
          <w:sz w:val="14"/>
          <w:lang w:val="ru-RU"/>
        </w:rPr>
        <w:t xml:space="preserve">" на ЖК-дисплее. </w:t>
      </w:r>
      <w:r w:rsidRPr="001E10A9">
        <w:rPr>
          <w:b/>
          <w:sz w:val="14"/>
          <w:lang w:val="ru-RU"/>
        </w:rPr>
        <w:t xml:space="preserve">Примечание: </w:t>
      </w:r>
      <w:r w:rsidRPr="001E10A9">
        <w:rPr>
          <w:sz w:val="14"/>
          <w:lang w:val="ru-RU"/>
        </w:rPr>
        <w:t xml:space="preserve">Когда в </w:t>
      </w:r>
      <w:r>
        <w:rPr>
          <w:sz w:val="14"/>
        </w:rPr>
        <w:t>D</w:t>
      </w:r>
      <w:r w:rsidRPr="001E10A9">
        <w:rPr>
          <w:sz w:val="14"/>
          <w:lang w:val="ru-RU"/>
        </w:rPr>
        <w:t>2 заряжаются один или два аккумулятора, каждый слот зарядки получит максимальный выходной ток</w:t>
      </w:r>
      <w:r w:rsidRPr="001E10A9">
        <w:rPr>
          <w:spacing w:val="-21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0.5</w:t>
      </w:r>
      <w:r>
        <w:rPr>
          <w:sz w:val="14"/>
        </w:rPr>
        <w:t>A</w:t>
      </w:r>
      <w:r w:rsidRPr="001E10A9">
        <w:rPr>
          <w:sz w:val="14"/>
          <w:lang w:val="ru-RU"/>
        </w:rPr>
        <w:t>.</w:t>
      </w:r>
    </w:p>
    <w:p w:rsidR="0017128E" w:rsidRPr="001E10A9" w:rsidRDefault="001E10A9">
      <w:pPr>
        <w:pStyle w:val="1"/>
        <w:ind w:right="204"/>
        <w:rPr>
          <w:lang w:val="ru-RU"/>
        </w:rPr>
      </w:pPr>
      <w:r w:rsidRPr="001E10A9">
        <w:rPr>
          <w:lang w:val="ru-RU"/>
        </w:rPr>
        <w:t>Зарядка литий-железо-фосфатных аккумуляторов</w:t>
      </w:r>
    </w:p>
    <w:p w:rsidR="0017128E" w:rsidRPr="001E10A9" w:rsidRDefault="001E10A9">
      <w:pPr>
        <w:pStyle w:val="a3"/>
        <w:spacing w:before="79" w:line="360" w:lineRule="auto"/>
        <w:ind w:left="120" w:right="129"/>
        <w:rPr>
          <w:lang w:val="ru-RU"/>
        </w:rPr>
      </w:pPr>
      <w:r w:rsidRPr="001E10A9">
        <w:rPr>
          <w:lang w:val="ru-RU"/>
        </w:rPr>
        <w:t>Для зарядки литий-железо-фосфатного аккумулятора, просто нажмите и удерж</w:t>
      </w:r>
      <w:r w:rsidRPr="001E10A9">
        <w:rPr>
          <w:lang w:val="ru-RU"/>
        </w:rPr>
        <w:t>ивайте кнопку сторону «</w:t>
      </w:r>
      <w:r>
        <w:t>MODE</w:t>
      </w:r>
      <w:r w:rsidRPr="001E10A9">
        <w:rPr>
          <w:lang w:val="ru-RU"/>
        </w:rPr>
        <w:t>» в течение более 2 секунд сразу после завершения проверки батареи т и появления "</w:t>
      </w:r>
      <w:r>
        <w:t>LiFePO</w:t>
      </w:r>
      <w:r w:rsidRPr="001E10A9">
        <w:rPr>
          <w:lang w:val="ru-RU"/>
        </w:rPr>
        <w:t>4" на ЖК-дисплее, чтобы указать активацию Литий-железо-фосфатный режим зарядки. Для выхода Литий-железо-фосфатный режим зарядки, просто нажми</w:t>
      </w:r>
      <w:r w:rsidRPr="001E10A9">
        <w:rPr>
          <w:lang w:val="ru-RU"/>
        </w:rPr>
        <w:t>те и удерживайте боковую кнопку "</w:t>
      </w:r>
      <w:r>
        <w:t>MODE</w:t>
      </w:r>
      <w:r w:rsidRPr="001E10A9">
        <w:rPr>
          <w:lang w:val="ru-RU"/>
        </w:rPr>
        <w:t>" более 2 секунд еще раз, или удалить и переустановить батарею.</w:t>
      </w:r>
    </w:p>
    <w:p w:rsidR="0017128E" w:rsidRPr="001E10A9" w:rsidRDefault="001E10A9">
      <w:pPr>
        <w:pStyle w:val="1"/>
        <w:ind w:left="121" w:right="204"/>
        <w:rPr>
          <w:lang w:val="ru-RU"/>
        </w:rPr>
      </w:pPr>
      <w:r w:rsidRPr="001E10A9">
        <w:rPr>
          <w:lang w:val="ru-RU"/>
        </w:rPr>
        <w:t>Зарядка малогабаритных аккумуляторов</w:t>
      </w:r>
    </w:p>
    <w:p w:rsidR="0017128E" w:rsidRPr="001E10A9" w:rsidRDefault="001E10A9">
      <w:pPr>
        <w:pStyle w:val="a3"/>
        <w:spacing w:before="79" w:line="360" w:lineRule="auto"/>
        <w:ind w:left="121" w:right="133"/>
        <w:rPr>
          <w:lang w:val="ru-RU"/>
        </w:rPr>
      </w:pPr>
      <w:r w:rsidRPr="001E10A9">
        <w:rPr>
          <w:lang w:val="ru-RU"/>
        </w:rPr>
        <w:t>При зарядке батареи с емкостью ниже, чем 750</w:t>
      </w:r>
      <w:r>
        <w:t>mAh</w:t>
      </w:r>
      <w:r w:rsidRPr="001E10A9">
        <w:rPr>
          <w:lang w:val="ru-RU"/>
        </w:rPr>
        <w:t xml:space="preserve"> (</w:t>
      </w:r>
      <w:proofErr w:type="gramStart"/>
      <w:r w:rsidRPr="001E10A9">
        <w:rPr>
          <w:lang w:val="ru-RU"/>
        </w:rPr>
        <w:t>например</w:t>
      </w:r>
      <w:proofErr w:type="gramEnd"/>
      <w:r w:rsidRPr="001E10A9">
        <w:rPr>
          <w:lang w:val="ru-RU"/>
        </w:rPr>
        <w:t xml:space="preserve"> ААА, 10440 и 16340 батарей), рекомендуется низкий разряд ток</w:t>
      </w:r>
      <w:r w:rsidRPr="001E10A9">
        <w:rPr>
          <w:lang w:val="ru-RU"/>
        </w:rPr>
        <w:t>а для продления срока службы батареи.</w:t>
      </w: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spacing w:before="4"/>
        <w:rPr>
          <w:lang w:val="ru-RU"/>
        </w:rPr>
      </w:pPr>
    </w:p>
    <w:p w:rsidR="0017128E" w:rsidRDefault="001E10A9">
      <w:pPr>
        <w:ind w:left="120" w:right="204"/>
        <w:rPr>
          <w:i/>
        </w:rPr>
      </w:pPr>
      <w:proofErr w:type="spellStart"/>
      <w:r>
        <w:rPr>
          <w:i/>
        </w:rPr>
        <w:t>Спасибо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что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выбираете</w:t>
      </w:r>
      <w:proofErr w:type="spellEnd"/>
      <w:r>
        <w:rPr>
          <w:i/>
        </w:rPr>
        <w:t xml:space="preserve"> NITECORE!</w:t>
      </w:r>
    </w:p>
    <w:p w:rsidR="0017128E" w:rsidRDefault="0017128E">
      <w:pPr>
        <w:sectPr w:rsidR="0017128E">
          <w:type w:val="continuous"/>
          <w:pgSz w:w="11910" w:h="16840"/>
          <w:pgMar w:top="480" w:right="640" w:bottom="280" w:left="600" w:header="720" w:footer="720" w:gutter="0"/>
          <w:cols w:num="2" w:space="720" w:equalWidth="0">
            <w:col w:w="4999" w:space="588"/>
            <w:col w:w="5083"/>
          </w:cols>
        </w:sectPr>
      </w:pPr>
    </w:p>
    <w:p w:rsidR="0017128E" w:rsidRDefault="0017128E">
      <w:pPr>
        <w:pStyle w:val="a3"/>
        <w:spacing w:before="2"/>
        <w:rPr>
          <w:i/>
          <w:sz w:val="5"/>
        </w:rPr>
      </w:pPr>
    </w:p>
    <w:p w:rsidR="0017128E" w:rsidRDefault="001E10A9">
      <w:pPr>
        <w:pStyle w:val="a3"/>
        <w:ind w:left="12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19985" cy="419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8E" w:rsidRPr="001E10A9" w:rsidRDefault="001E10A9">
      <w:pPr>
        <w:spacing w:before="68"/>
        <w:ind w:left="120" w:right="-16"/>
        <w:rPr>
          <w:b/>
          <w:sz w:val="16"/>
          <w:lang w:val="ru-RU"/>
        </w:rPr>
      </w:pPr>
      <w:r w:rsidRPr="001E10A9">
        <w:rPr>
          <w:b/>
          <w:sz w:val="16"/>
          <w:lang w:val="ru-RU"/>
        </w:rPr>
        <w:t>Профессиональный фонарь для различных областей применения</w:t>
      </w:r>
    </w:p>
    <w:p w:rsidR="0017128E" w:rsidRPr="001E10A9" w:rsidRDefault="0017128E">
      <w:pPr>
        <w:pStyle w:val="a3"/>
        <w:rPr>
          <w:b/>
          <w:sz w:val="16"/>
          <w:lang w:val="ru-RU"/>
        </w:rPr>
      </w:pPr>
    </w:p>
    <w:p w:rsidR="0017128E" w:rsidRPr="001E10A9" w:rsidRDefault="0017128E">
      <w:pPr>
        <w:pStyle w:val="a3"/>
        <w:spacing w:before="7"/>
        <w:rPr>
          <w:b/>
          <w:sz w:val="12"/>
          <w:lang w:val="ru-RU"/>
        </w:rPr>
      </w:pPr>
    </w:p>
    <w:p w:rsidR="0017128E" w:rsidRPr="001E10A9" w:rsidRDefault="001E10A9">
      <w:pPr>
        <w:pStyle w:val="a3"/>
        <w:spacing w:line="360" w:lineRule="auto"/>
        <w:ind w:left="120" w:right="-16"/>
        <w:rPr>
          <w:lang w:val="ru-RU"/>
        </w:rPr>
      </w:pPr>
      <w:r w:rsidRPr="001E10A9">
        <w:rPr>
          <w:lang w:val="ru-RU"/>
        </w:rPr>
        <w:t>Чтобы выбрать низкий ток зарядки, в обычном режиме зарядки, просто нажмите боковую кнопку "</w:t>
      </w:r>
      <w:r>
        <w:t>SLOT</w:t>
      </w:r>
      <w:r w:rsidRPr="001E10A9">
        <w:rPr>
          <w:lang w:val="ru-RU"/>
        </w:rPr>
        <w:t>" у, чтобы выбрать нужный слот батареи, а затем нажмите и удерживайте кнопку сбоку «</w:t>
      </w:r>
      <w:r>
        <w:t>MODE</w:t>
      </w:r>
      <w:r w:rsidRPr="001E10A9">
        <w:rPr>
          <w:lang w:val="ru-RU"/>
        </w:rPr>
        <w:t>» в течение более 1 секунды до отображения "</w:t>
      </w:r>
      <w:r>
        <w:t>LOW</w:t>
      </w:r>
      <w:r w:rsidRPr="001E10A9">
        <w:rPr>
          <w:lang w:val="ru-RU"/>
        </w:rPr>
        <w:t>" на ЖК-дисплее с указание</w:t>
      </w:r>
      <w:r w:rsidRPr="001E10A9">
        <w:rPr>
          <w:lang w:val="ru-RU"/>
        </w:rPr>
        <w:t>м активации режиме низкой текущей зарядки. Для выхода нажмите и вновь удерживайте боковую кнопку</w:t>
      </w:r>
    </w:p>
    <w:p w:rsidR="0017128E" w:rsidRPr="001E10A9" w:rsidRDefault="001E10A9">
      <w:pPr>
        <w:pStyle w:val="a3"/>
        <w:spacing w:before="1"/>
        <w:ind w:left="120" w:right="-16"/>
        <w:rPr>
          <w:lang w:val="ru-RU"/>
        </w:rPr>
      </w:pPr>
      <w:r w:rsidRPr="001E10A9">
        <w:rPr>
          <w:lang w:val="ru-RU"/>
        </w:rPr>
        <w:t>«</w:t>
      </w:r>
      <w:r>
        <w:t>MODE</w:t>
      </w:r>
      <w:r w:rsidRPr="001E10A9">
        <w:rPr>
          <w:lang w:val="ru-RU"/>
        </w:rPr>
        <w:t>» в течение более 1 секунды или удалите и переустановить батарею.</w:t>
      </w:r>
    </w:p>
    <w:p w:rsidR="0017128E" w:rsidRPr="001E10A9" w:rsidRDefault="001E10A9">
      <w:pPr>
        <w:pStyle w:val="1"/>
        <w:spacing w:before="84"/>
        <w:rPr>
          <w:lang w:val="ru-RU"/>
        </w:rPr>
      </w:pPr>
      <w:r w:rsidRPr="001E10A9">
        <w:rPr>
          <w:lang w:val="ru-RU"/>
        </w:rPr>
        <w:t>Режим ночной зарядки</w:t>
      </w:r>
    </w:p>
    <w:p w:rsidR="0017128E" w:rsidRPr="001E10A9" w:rsidRDefault="001E10A9">
      <w:pPr>
        <w:pStyle w:val="a3"/>
        <w:spacing w:before="79" w:line="360" w:lineRule="auto"/>
        <w:ind w:left="120" w:right="61"/>
        <w:rPr>
          <w:lang w:val="ru-RU"/>
        </w:rPr>
      </w:pPr>
      <w:r w:rsidRPr="001E10A9">
        <w:rPr>
          <w:lang w:val="ru-RU"/>
        </w:rPr>
        <w:t>При зарядке батареи ночью, рекомендуется режим ночной зарядки . Про</w:t>
      </w:r>
      <w:r w:rsidRPr="001E10A9">
        <w:rPr>
          <w:lang w:val="ru-RU"/>
        </w:rPr>
        <w:t>сто нажмите и удерживайте кнопку сбоку "</w:t>
      </w:r>
      <w:r>
        <w:t>Slot</w:t>
      </w:r>
      <w:r w:rsidRPr="001E10A9">
        <w:rPr>
          <w:lang w:val="ru-RU"/>
        </w:rPr>
        <w:t xml:space="preserve">" более чем 1 секунду в любом состоянии, пока подсветка ЖК-дисплея не выключится, активируя таким образом режим ночной зарядки. Эта функция обеспечивает спокойный сон без нарушения их ЖК-подсветки </w:t>
      </w:r>
      <w:r>
        <w:t>D</w:t>
      </w:r>
      <w:r w:rsidRPr="001E10A9">
        <w:rPr>
          <w:lang w:val="ru-RU"/>
        </w:rPr>
        <w:t>2 и мигающих с</w:t>
      </w:r>
      <w:r w:rsidRPr="001E10A9">
        <w:rPr>
          <w:lang w:val="ru-RU"/>
        </w:rPr>
        <w:t>ветодиодов. Для выхода из ночного режима и включения подсветки, снова нажмите и удерживайте кнопку сбоку "</w:t>
      </w:r>
      <w:r>
        <w:t>Slot</w:t>
      </w:r>
      <w:r w:rsidRPr="001E10A9">
        <w:rPr>
          <w:lang w:val="ru-RU"/>
        </w:rPr>
        <w:t>" более чем на 1 секунду.</w:t>
      </w:r>
    </w:p>
    <w:p w:rsidR="0017128E" w:rsidRDefault="001E10A9">
      <w:pPr>
        <w:pStyle w:val="1"/>
        <w:spacing w:before="6"/>
      </w:pPr>
      <w:proofErr w:type="spellStart"/>
      <w:r>
        <w:t>Активация</w:t>
      </w:r>
      <w:proofErr w:type="spellEnd"/>
      <w:r>
        <w:t xml:space="preserve"> </w:t>
      </w:r>
      <w:proofErr w:type="spellStart"/>
      <w:r>
        <w:t>аккумулятора</w:t>
      </w:r>
      <w:proofErr w:type="spellEnd"/>
    </w:p>
    <w:p w:rsidR="0017128E" w:rsidRPr="001E10A9" w:rsidRDefault="001E10A9">
      <w:pPr>
        <w:pStyle w:val="a3"/>
        <w:spacing w:before="79" w:line="360" w:lineRule="auto"/>
        <w:ind w:left="120" w:right="54"/>
        <w:rPr>
          <w:lang w:val="ru-RU"/>
        </w:rPr>
      </w:pPr>
      <w:r w:rsidRPr="001E10A9">
        <w:rPr>
          <w:lang w:val="ru-RU"/>
        </w:rPr>
        <w:t xml:space="preserve">Для каждого установленного аккумулятора, </w:t>
      </w:r>
      <w:r>
        <w:t>D</w:t>
      </w:r>
      <w:r w:rsidRPr="001E10A9">
        <w:rPr>
          <w:lang w:val="ru-RU"/>
        </w:rPr>
        <w:t>2 активирует батарею, зарядки в течение 6 секунд при сл</w:t>
      </w:r>
      <w:r w:rsidRPr="001E10A9">
        <w:rPr>
          <w:lang w:val="ru-RU"/>
        </w:rPr>
        <w:t>абом токе. Если обнаруживается нулевое напряжение, "</w:t>
      </w:r>
      <w:r>
        <w:t>Err</w:t>
      </w:r>
      <w:r w:rsidRPr="001E10A9">
        <w:rPr>
          <w:lang w:val="ru-RU"/>
        </w:rPr>
        <w:t>" будет отображаться на ЖК-экране. Если активация проходит не с первого раза, пожалуйста, удалите и заново установите батарею снова и активируйте во второй раз.</w:t>
      </w:r>
    </w:p>
    <w:p w:rsidR="0017128E" w:rsidRPr="001E10A9" w:rsidRDefault="001E10A9">
      <w:pPr>
        <w:pStyle w:val="a3"/>
        <w:spacing w:before="4" w:line="360" w:lineRule="auto"/>
        <w:ind w:left="119" w:right="124"/>
        <w:rPr>
          <w:lang w:val="ru-RU"/>
        </w:rPr>
      </w:pPr>
      <w:r w:rsidRPr="001E10A9">
        <w:rPr>
          <w:b/>
          <w:lang w:val="ru-RU"/>
        </w:rPr>
        <w:t xml:space="preserve">Примечание: </w:t>
      </w:r>
      <w:r>
        <w:t>D</w:t>
      </w:r>
      <w:r w:rsidRPr="001E10A9">
        <w:rPr>
          <w:lang w:val="ru-RU"/>
        </w:rPr>
        <w:t>2 не рекомендуется для испо</w:t>
      </w:r>
      <w:r w:rsidRPr="001E10A9">
        <w:rPr>
          <w:lang w:val="ru-RU"/>
        </w:rPr>
        <w:t>льзования с сильно разряженным (</w:t>
      </w:r>
      <w:proofErr w:type="spellStart"/>
      <w:r w:rsidRPr="001E10A9">
        <w:rPr>
          <w:lang w:val="ru-RU"/>
        </w:rPr>
        <w:t>беспотенциальным</w:t>
      </w:r>
      <w:proofErr w:type="spellEnd"/>
      <w:r w:rsidRPr="001E10A9">
        <w:rPr>
          <w:lang w:val="ru-RU"/>
        </w:rPr>
        <w:t xml:space="preserve">) </w:t>
      </w:r>
      <w:r w:rsidRPr="001E10A9">
        <w:rPr>
          <w:u w:val="single"/>
          <w:lang w:val="ru-RU"/>
        </w:rPr>
        <w:t xml:space="preserve">Незащищенным </w:t>
      </w:r>
      <w:r w:rsidRPr="001E10A9">
        <w:rPr>
          <w:lang w:val="ru-RU"/>
        </w:rPr>
        <w:t>Литий-ионным аккумулятором. Литий- ионный аккумулятор без защитной схемы может потенциально привести к пожару или взрыву.</w:t>
      </w:r>
    </w:p>
    <w:p w:rsidR="0017128E" w:rsidRPr="001E10A9" w:rsidRDefault="001E10A9">
      <w:pPr>
        <w:pStyle w:val="1"/>
        <w:ind w:left="119"/>
        <w:rPr>
          <w:lang w:val="ru-RU"/>
        </w:rPr>
      </w:pPr>
      <w:r w:rsidRPr="001E10A9">
        <w:rPr>
          <w:lang w:val="ru-RU"/>
        </w:rPr>
        <w:t>Предупреждение переработки</w:t>
      </w:r>
    </w:p>
    <w:p w:rsidR="0017128E" w:rsidRDefault="001E10A9">
      <w:pPr>
        <w:pStyle w:val="a3"/>
        <w:spacing w:before="79" w:line="360" w:lineRule="auto"/>
        <w:ind w:left="119" w:right="116"/>
      </w:pPr>
      <w:r>
        <w:t>D</w:t>
      </w:r>
      <w:r w:rsidRPr="001E10A9">
        <w:rPr>
          <w:lang w:val="ru-RU"/>
        </w:rPr>
        <w:t>2 оснащен продвинутой "сверхурочной"</w:t>
      </w:r>
      <w:r w:rsidRPr="001E10A9">
        <w:rPr>
          <w:lang w:val="ru-RU"/>
        </w:rPr>
        <w:t xml:space="preserve"> функции безопасности. </w:t>
      </w:r>
      <w:r>
        <w:t>D</w:t>
      </w:r>
      <w:r w:rsidRPr="001E10A9">
        <w:rPr>
          <w:lang w:val="ru-RU"/>
        </w:rPr>
        <w:t>2 оснащен продвинутой "сверхурочных" функции безопасности.</w:t>
      </w:r>
      <w:r>
        <w:t>D</w:t>
      </w:r>
      <w:r w:rsidRPr="001E10A9">
        <w:rPr>
          <w:lang w:val="ru-RU"/>
        </w:rPr>
        <w:t xml:space="preserve">2 будет индивидуально отслеживать прошедшее время зарядки для каждого слота батареи и если конкретный слот превышает 20 часов, </w:t>
      </w:r>
      <w:r>
        <w:t>D</w:t>
      </w:r>
      <w:r w:rsidRPr="001E10A9">
        <w:rPr>
          <w:lang w:val="ru-RU"/>
        </w:rPr>
        <w:t xml:space="preserve">2 автоматически </w:t>
      </w:r>
      <w:proofErr w:type="spellStart"/>
      <w:r w:rsidRPr="001E10A9">
        <w:rPr>
          <w:lang w:val="ru-RU"/>
        </w:rPr>
        <w:t>выключаетслот</w:t>
      </w:r>
      <w:proofErr w:type="spellEnd"/>
      <w:r w:rsidRPr="001E10A9">
        <w:rPr>
          <w:lang w:val="ru-RU"/>
        </w:rPr>
        <w:t xml:space="preserve"> и отображает по</w:t>
      </w:r>
      <w:r w:rsidRPr="001E10A9">
        <w:rPr>
          <w:lang w:val="ru-RU"/>
        </w:rPr>
        <w:t xml:space="preserve">лные блоки зарядки, чтобы указать </w:t>
      </w:r>
      <w:proofErr w:type="spellStart"/>
      <w:r w:rsidRPr="001E10A9">
        <w:rPr>
          <w:lang w:val="ru-RU"/>
        </w:rPr>
        <w:t>назавершение</w:t>
      </w:r>
      <w:proofErr w:type="spellEnd"/>
      <w:r w:rsidRPr="001E10A9">
        <w:rPr>
          <w:lang w:val="ru-RU"/>
        </w:rPr>
        <w:t xml:space="preserve"> процесса зарядки.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снижает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, </w:t>
      </w:r>
      <w:proofErr w:type="spellStart"/>
      <w:r>
        <w:t>вызываемый</w:t>
      </w:r>
      <w:proofErr w:type="spellEnd"/>
      <w:r>
        <w:t xml:space="preserve"> </w:t>
      </w:r>
      <w:proofErr w:type="spellStart"/>
      <w:r>
        <w:t>аккумуляторами</w:t>
      </w:r>
      <w:proofErr w:type="spellEnd"/>
      <w:r>
        <w:t xml:space="preserve"> </w:t>
      </w:r>
      <w:proofErr w:type="spellStart"/>
      <w:r>
        <w:t>низкого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>.</w:t>
      </w:r>
    </w:p>
    <w:p w:rsidR="0017128E" w:rsidRDefault="001E10A9">
      <w:pPr>
        <w:pStyle w:val="1"/>
        <w:spacing w:before="6"/>
        <w:ind w:left="119"/>
      </w:pPr>
      <w:proofErr w:type="spellStart"/>
      <w:r>
        <w:t>Меры</w:t>
      </w:r>
      <w:proofErr w:type="spellEnd"/>
      <w:r>
        <w:t xml:space="preserve"> </w:t>
      </w:r>
      <w:proofErr w:type="spellStart"/>
      <w:r>
        <w:t>предосторожности</w:t>
      </w:r>
      <w:proofErr w:type="spellEnd"/>
    </w:p>
    <w:p w:rsidR="0017128E" w:rsidRPr="001E10A9" w:rsidRDefault="001E10A9">
      <w:pPr>
        <w:pStyle w:val="a4"/>
        <w:numPr>
          <w:ilvl w:val="0"/>
          <w:numId w:val="2"/>
        </w:numPr>
        <w:tabs>
          <w:tab w:val="left" w:pos="262"/>
        </w:tabs>
        <w:spacing w:line="360" w:lineRule="auto"/>
        <w:ind w:right="184" w:firstLine="0"/>
        <w:rPr>
          <w:sz w:val="14"/>
          <w:lang w:val="ru-RU"/>
        </w:rPr>
      </w:pPr>
      <w:r>
        <w:rPr>
          <w:sz w:val="14"/>
        </w:rPr>
        <w:t>D</w:t>
      </w:r>
      <w:r w:rsidRPr="001E10A9">
        <w:rPr>
          <w:sz w:val="14"/>
          <w:lang w:val="ru-RU"/>
        </w:rPr>
        <w:t>2 совместим с батареями разных размеров, поэтому при зарядке определенные батареек (например, 2665</w:t>
      </w:r>
      <w:r w:rsidRPr="001E10A9">
        <w:rPr>
          <w:sz w:val="14"/>
          <w:lang w:val="ru-RU"/>
        </w:rPr>
        <w:t xml:space="preserve">0 и </w:t>
      </w:r>
      <w:r>
        <w:rPr>
          <w:sz w:val="14"/>
        </w:rPr>
        <w:t>AAA</w:t>
      </w:r>
      <w:r w:rsidRPr="001E10A9">
        <w:rPr>
          <w:sz w:val="14"/>
          <w:lang w:val="ru-RU"/>
        </w:rPr>
        <w:t>), ручную регулировку положения батареи в слот рекомендуется, чтобы обеспечить твердый контакт между обеих сторон батареи и точки соприкосновения металла с зарядным гнездом.</w:t>
      </w:r>
    </w:p>
    <w:p w:rsidR="0017128E" w:rsidRPr="001E10A9" w:rsidRDefault="001E10A9">
      <w:pPr>
        <w:pStyle w:val="a4"/>
        <w:numPr>
          <w:ilvl w:val="0"/>
          <w:numId w:val="2"/>
        </w:numPr>
        <w:tabs>
          <w:tab w:val="left" w:pos="262"/>
        </w:tabs>
        <w:spacing w:before="4" w:line="360" w:lineRule="auto"/>
        <w:ind w:left="120" w:hanging="1"/>
        <w:rPr>
          <w:sz w:val="14"/>
          <w:lang w:val="ru-RU"/>
        </w:rPr>
      </w:pPr>
      <w:proofErr w:type="spellStart"/>
      <w:r w:rsidRPr="001E10A9">
        <w:rPr>
          <w:sz w:val="14"/>
          <w:lang w:val="ru-RU"/>
        </w:rPr>
        <w:t>зарадка</w:t>
      </w:r>
      <w:proofErr w:type="spellEnd"/>
      <w:r w:rsidRPr="001E10A9">
        <w:rPr>
          <w:sz w:val="14"/>
          <w:lang w:val="ru-RU"/>
        </w:rPr>
        <w:t xml:space="preserve"> </w:t>
      </w:r>
      <w:r>
        <w:rPr>
          <w:sz w:val="14"/>
        </w:rPr>
        <w:t>D</w:t>
      </w:r>
      <w:r w:rsidRPr="001E10A9">
        <w:rPr>
          <w:sz w:val="14"/>
          <w:lang w:val="ru-RU"/>
        </w:rPr>
        <w:t>2 возможна только с литий-ионными, Литий-железо-фосфатный, никель-</w:t>
      </w:r>
      <w:r w:rsidRPr="001E10A9">
        <w:rPr>
          <w:sz w:val="14"/>
          <w:lang w:val="ru-RU"/>
        </w:rPr>
        <w:t xml:space="preserve">металл-гибридными и </w:t>
      </w:r>
      <w:proofErr w:type="spellStart"/>
      <w:r w:rsidRPr="001E10A9">
        <w:rPr>
          <w:sz w:val="14"/>
          <w:lang w:val="ru-RU"/>
        </w:rPr>
        <w:t>никилево</w:t>
      </w:r>
      <w:proofErr w:type="spellEnd"/>
      <w:r w:rsidRPr="001E10A9">
        <w:rPr>
          <w:sz w:val="14"/>
          <w:lang w:val="ru-RU"/>
        </w:rPr>
        <w:t xml:space="preserve">-кадмиевыми аккумуляторы. Никогда не используйте в </w:t>
      </w:r>
      <w:r>
        <w:rPr>
          <w:sz w:val="14"/>
        </w:rPr>
        <w:t>D</w:t>
      </w:r>
      <w:r w:rsidRPr="001E10A9">
        <w:rPr>
          <w:sz w:val="14"/>
          <w:lang w:val="ru-RU"/>
        </w:rPr>
        <w:t>2 с другими типами батарей, так как это может привести к взрыву</w:t>
      </w:r>
      <w:r w:rsidRPr="001E10A9">
        <w:rPr>
          <w:spacing w:val="-6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батареек,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образованию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трещин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или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утечки,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причинении</w:t>
      </w:r>
      <w:r w:rsidRPr="001E10A9">
        <w:rPr>
          <w:spacing w:val="-4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имущественного ущерба и / или</w:t>
      </w:r>
      <w:r w:rsidRPr="001E10A9">
        <w:rPr>
          <w:spacing w:val="-10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травмы.</w:t>
      </w:r>
    </w:p>
    <w:p w:rsidR="0017128E" w:rsidRPr="001E10A9" w:rsidRDefault="001E10A9">
      <w:pPr>
        <w:pStyle w:val="a4"/>
        <w:numPr>
          <w:ilvl w:val="0"/>
          <w:numId w:val="2"/>
        </w:numPr>
        <w:tabs>
          <w:tab w:val="left" w:pos="298"/>
        </w:tabs>
        <w:spacing w:before="4" w:line="360" w:lineRule="auto"/>
        <w:ind w:left="120" w:right="119" w:firstLine="0"/>
        <w:rPr>
          <w:sz w:val="14"/>
          <w:lang w:val="ru-RU"/>
        </w:rPr>
      </w:pPr>
      <w:r>
        <w:rPr>
          <w:sz w:val="14"/>
        </w:rPr>
        <w:t>D</w:t>
      </w:r>
      <w:r w:rsidRPr="001E10A9">
        <w:rPr>
          <w:sz w:val="14"/>
          <w:lang w:val="ru-RU"/>
        </w:rPr>
        <w:t>2 следует использоват</w:t>
      </w:r>
      <w:r w:rsidRPr="001E10A9">
        <w:rPr>
          <w:sz w:val="14"/>
          <w:lang w:val="ru-RU"/>
        </w:rPr>
        <w:t>ь только в помещении или в автомобиле и ни при каких обстоятельствах</w:t>
      </w:r>
      <w:r w:rsidRPr="001E10A9">
        <w:rPr>
          <w:spacing w:val="-2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он не должен подвергаться воздействию воды, высокой влажности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и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низких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или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высоких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температурах</w:t>
      </w:r>
      <w:r w:rsidRPr="001E10A9">
        <w:rPr>
          <w:spacing w:val="-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окружающей</w:t>
      </w:r>
      <w:r w:rsidRPr="001E10A9">
        <w:rPr>
          <w:spacing w:val="-3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среды.</w:t>
      </w:r>
    </w:p>
    <w:p w:rsidR="0017128E" w:rsidRPr="001E10A9" w:rsidRDefault="001E10A9">
      <w:pPr>
        <w:pStyle w:val="a4"/>
        <w:numPr>
          <w:ilvl w:val="0"/>
          <w:numId w:val="2"/>
        </w:numPr>
        <w:tabs>
          <w:tab w:val="left" w:pos="262"/>
        </w:tabs>
        <w:spacing w:before="4"/>
        <w:ind w:left="261" w:hanging="141"/>
        <w:rPr>
          <w:sz w:val="14"/>
          <w:lang w:val="ru-RU"/>
        </w:rPr>
      </w:pPr>
      <w:r w:rsidRPr="001E10A9">
        <w:rPr>
          <w:sz w:val="14"/>
          <w:lang w:val="ru-RU"/>
        </w:rPr>
        <w:t>Не разбирать или модифицировать</w:t>
      </w:r>
      <w:r w:rsidRPr="001E10A9">
        <w:rPr>
          <w:spacing w:val="-20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устройство.</w:t>
      </w:r>
    </w:p>
    <w:p w:rsidR="0017128E" w:rsidRPr="001E10A9" w:rsidRDefault="001E10A9">
      <w:pPr>
        <w:pStyle w:val="a4"/>
        <w:numPr>
          <w:ilvl w:val="0"/>
          <w:numId w:val="2"/>
        </w:numPr>
        <w:tabs>
          <w:tab w:val="left" w:pos="262"/>
        </w:tabs>
        <w:spacing w:line="362" w:lineRule="auto"/>
        <w:ind w:left="120" w:right="676" w:firstLine="0"/>
        <w:rPr>
          <w:sz w:val="14"/>
          <w:lang w:val="ru-RU"/>
        </w:rPr>
      </w:pPr>
      <w:r w:rsidRPr="001E10A9">
        <w:rPr>
          <w:sz w:val="14"/>
          <w:lang w:val="ru-RU"/>
        </w:rPr>
        <w:t>Дети в возрасте до 18 должны быть под присмотром взрослого</w:t>
      </w:r>
      <w:r w:rsidRPr="001E10A9">
        <w:rPr>
          <w:spacing w:val="-17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при использовании</w:t>
      </w:r>
      <w:r w:rsidRPr="001E10A9">
        <w:rPr>
          <w:spacing w:val="-8"/>
          <w:sz w:val="14"/>
          <w:lang w:val="ru-RU"/>
        </w:rPr>
        <w:t xml:space="preserve"> </w:t>
      </w:r>
      <w:r>
        <w:rPr>
          <w:sz w:val="14"/>
        </w:rPr>
        <w:t>D</w:t>
      </w:r>
      <w:r w:rsidRPr="001E10A9">
        <w:rPr>
          <w:sz w:val="14"/>
          <w:lang w:val="ru-RU"/>
        </w:rPr>
        <w:t>2.</w:t>
      </w:r>
    </w:p>
    <w:p w:rsidR="0017128E" w:rsidRPr="001E10A9" w:rsidRDefault="001E10A9">
      <w:pPr>
        <w:pStyle w:val="a4"/>
        <w:numPr>
          <w:ilvl w:val="0"/>
          <w:numId w:val="2"/>
        </w:numPr>
        <w:tabs>
          <w:tab w:val="left" w:pos="262"/>
        </w:tabs>
        <w:spacing w:before="2"/>
        <w:ind w:left="261" w:hanging="141"/>
        <w:rPr>
          <w:sz w:val="14"/>
          <w:lang w:val="ru-RU"/>
        </w:rPr>
      </w:pPr>
      <w:r w:rsidRPr="001E10A9">
        <w:rPr>
          <w:sz w:val="14"/>
          <w:lang w:val="ru-RU"/>
        </w:rPr>
        <w:t xml:space="preserve">безопасная рабочая температура для </w:t>
      </w:r>
      <w:r>
        <w:rPr>
          <w:sz w:val="14"/>
        </w:rPr>
        <w:t>D</w:t>
      </w:r>
      <w:r w:rsidRPr="001E10A9">
        <w:rPr>
          <w:sz w:val="14"/>
          <w:lang w:val="ru-RU"/>
        </w:rPr>
        <w:t xml:space="preserve">2 - между 0 ° </w:t>
      </w:r>
      <w:r>
        <w:rPr>
          <w:sz w:val="14"/>
        </w:rPr>
        <w:t>C</w:t>
      </w:r>
      <w:r w:rsidRPr="001E10A9">
        <w:rPr>
          <w:sz w:val="14"/>
          <w:lang w:val="ru-RU"/>
        </w:rPr>
        <w:t xml:space="preserve"> - 40 °</w:t>
      </w:r>
      <w:r w:rsidRPr="001E10A9">
        <w:rPr>
          <w:spacing w:val="-19"/>
          <w:sz w:val="14"/>
          <w:lang w:val="ru-RU"/>
        </w:rPr>
        <w:t xml:space="preserve"> </w:t>
      </w:r>
      <w:r>
        <w:rPr>
          <w:sz w:val="14"/>
        </w:rPr>
        <w:t>C</w:t>
      </w:r>
    </w:p>
    <w:p w:rsidR="0017128E" w:rsidRPr="001E10A9" w:rsidRDefault="001E10A9">
      <w:pPr>
        <w:pStyle w:val="a4"/>
        <w:numPr>
          <w:ilvl w:val="0"/>
          <w:numId w:val="2"/>
        </w:numPr>
        <w:tabs>
          <w:tab w:val="left" w:pos="263"/>
        </w:tabs>
        <w:spacing w:line="360" w:lineRule="auto"/>
        <w:ind w:left="120" w:right="95" w:firstLine="0"/>
        <w:rPr>
          <w:sz w:val="14"/>
          <w:lang w:val="ru-RU"/>
        </w:rPr>
      </w:pPr>
      <w:r w:rsidRPr="001E10A9">
        <w:rPr>
          <w:sz w:val="14"/>
          <w:lang w:val="ru-RU"/>
        </w:rPr>
        <w:t>Не используйте и не храните устройство вблизи открытого огня, прямых солнечных лучей, нагревательных приборов или других высокотемпературных средах.</w:t>
      </w:r>
    </w:p>
    <w:p w:rsidR="0017128E" w:rsidRPr="001E10A9" w:rsidRDefault="001E10A9">
      <w:pPr>
        <w:pStyle w:val="1"/>
        <w:spacing w:before="6"/>
        <w:rPr>
          <w:lang w:val="ru-RU"/>
        </w:rPr>
      </w:pPr>
      <w:r w:rsidRPr="001E10A9">
        <w:rPr>
          <w:lang w:val="ru-RU"/>
        </w:rPr>
        <w:t>Гарантийное обслуживание</w:t>
      </w:r>
    </w:p>
    <w:p w:rsidR="0017128E" w:rsidRPr="001E10A9" w:rsidRDefault="001E10A9">
      <w:pPr>
        <w:pStyle w:val="a3"/>
        <w:spacing w:before="79" w:line="360" w:lineRule="auto"/>
        <w:ind w:left="120" w:right="5" w:hanging="1"/>
        <w:rPr>
          <w:lang w:val="ru-RU"/>
        </w:rPr>
      </w:pPr>
      <w:r w:rsidRPr="001E10A9">
        <w:rPr>
          <w:lang w:val="ru-RU"/>
        </w:rPr>
        <w:t xml:space="preserve">Все изделия </w:t>
      </w:r>
      <w:r>
        <w:t>NITECORE</w:t>
      </w:r>
      <w:r w:rsidRPr="001E10A9">
        <w:rPr>
          <w:lang w:val="ru-RU"/>
        </w:rPr>
        <w:t>® имеют гарантию качества. Бракованные/дефективные изделия мог</w:t>
      </w:r>
      <w:r w:rsidRPr="001E10A9">
        <w:rPr>
          <w:lang w:val="ru-RU"/>
        </w:rPr>
        <w:t xml:space="preserve">ут быть обменяны через местного дистрибьютора/дилера в течение 14 дней с момента покупки. Через 14 дней, все неисправные/испорченные устройства </w:t>
      </w:r>
      <w:r>
        <w:t>NITECORE</w:t>
      </w:r>
      <w:r w:rsidRPr="001E10A9">
        <w:rPr>
          <w:lang w:val="ru-RU"/>
        </w:rPr>
        <w:t xml:space="preserve"> ® будут отремонтированы бесплатно в течение 18</w:t>
      </w:r>
    </w:p>
    <w:p w:rsidR="0017128E" w:rsidRDefault="001E10A9">
      <w:pPr>
        <w:pStyle w:val="a3"/>
        <w:spacing w:before="54" w:line="360" w:lineRule="auto"/>
        <w:ind w:left="121" w:right="285"/>
      </w:pPr>
      <w:r w:rsidRPr="001E10A9">
        <w:rPr>
          <w:lang w:val="ru-RU"/>
        </w:rPr>
        <w:br w:type="column"/>
      </w:r>
      <w:r w:rsidRPr="001E10A9">
        <w:rPr>
          <w:lang w:val="ru-RU"/>
        </w:rPr>
        <w:lastRenderedPageBreak/>
        <w:t xml:space="preserve">месяцев с даты покупки. После 18 месяцев, ограниченная </w:t>
      </w:r>
      <w:r w:rsidRPr="001E10A9">
        <w:rPr>
          <w:lang w:val="ru-RU"/>
        </w:rPr>
        <w:t xml:space="preserve">гарантия распространяется, покрывая расходы на оплату работы и обслуживания, но не стоимость аксессуаров или запасных частей. </w:t>
      </w:r>
      <w:proofErr w:type="spellStart"/>
      <w:r>
        <w:t>Гарантия</w:t>
      </w:r>
      <w:proofErr w:type="spellEnd"/>
      <w:r>
        <w:t xml:space="preserve"> </w:t>
      </w:r>
      <w:proofErr w:type="spellStart"/>
      <w:r>
        <w:t>аннулируется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>:</w:t>
      </w:r>
    </w:p>
    <w:p w:rsidR="0017128E" w:rsidRPr="001E10A9" w:rsidRDefault="001E10A9">
      <w:pPr>
        <w:pStyle w:val="a4"/>
        <w:numPr>
          <w:ilvl w:val="0"/>
          <w:numId w:val="1"/>
        </w:numPr>
        <w:tabs>
          <w:tab w:val="left" w:pos="263"/>
        </w:tabs>
        <w:spacing w:before="1" w:line="362" w:lineRule="auto"/>
        <w:ind w:right="749" w:firstLine="0"/>
        <w:rPr>
          <w:sz w:val="14"/>
          <w:lang w:val="ru-RU"/>
        </w:rPr>
      </w:pPr>
      <w:r w:rsidRPr="001E10A9">
        <w:rPr>
          <w:sz w:val="14"/>
          <w:lang w:val="ru-RU"/>
        </w:rPr>
        <w:t>Устройство(а) сломано(ы), реконструировано(ы) и / или</w:t>
      </w:r>
      <w:r w:rsidRPr="001E10A9">
        <w:rPr>
          <w:spacing w:val="-2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исправлены посторонними</w:t>
      </w:r>
      <w:r w:rsidRPr="001E10A9">
        <w:rPr>
          <w:spacing w:val="-15"/>
          <w:sz w:val="14"/>
          <w:lang w:val="ru-RU"/>
        </w:rPr>
        <w:t xml:space="preserve"> </w:t>
      </w:r>
      <w:r w:rsidRPr="001E10A9">
        <w:rPr>
          <w:sz w:val="14"/>
          <w:lang w:val="ru-RU"/>
        </w:rPr>
        <w:t>л</w:t>
      </w:r>
      <w:r w:rsidRPr="001E10A9">
        <w:rPr>
          <w:sz w:val="14"/>
          <w:lang w:val="ru-RU"/>
        </w:rPr>
        <w:t>ицами.</w:t>
      </w:r>
    </w:p>
    <w:p w:rsidR="0017128E" w:rsidRPr="001E10A9" w:rsidRDefault="001E10A9">
      <w:pPr>
        <w:pStyle w:val="a4"/>
        <w:numPr>
          <w:ilvl w:val="0"/>
          <w:numId w:val="1"/>
        </w:numPr>
        <w:tabs>
          <w:tab w:val="left" w:pos="263"/>
        </w:tabs>
        <w:spacing w:before="2" w:line="357" w:lineRule="auto"/>
        <w:ind w:right="662" w:firstLine="0"/>
        <w:rPr>
          <w:sz w:val="14"/>
          <w:lang w:val="ru-RU"/>
        </w:rPr>
      </w:pPr>
      <w:r w:rsidRPr="001E10A9">
        <w:rPr>
          <w:sz w:val="14"/>
          <w:lang w:val="ru-RU"/>
        </w:rPr>
        <w:t>Устройство(а) оказывается(</w:t>
      </w:r>
      <w:proofErr w:type="spellStart"/>
      <w:r w:rsidRPr="001E10A9">
        <w:rPr>
          <w:sz w:val="14"/>
          <w:lang w:val="ru-RU"/>
        </w:rPr>
        <w:t>ются</w:t>
      </w:r>
      <w:proofErr w:type="spellEnd"/>
      <w:r w:rsidRPr="001E10A9">
        <w:rPr>
          <w:sz w:val="14"/>
          <w:lang w:val="ru-RU"/>
        </w:rPr>
        <w:t>) повреждено(ы) из-за неправильного обращения.</w:t>
      </w:r>
    </w:p>
    <w:p w:rsidR="0017128E" w:rsidRPr="001E10A9" w:rsidRDefault="001E10A9">
      <w:pPr>
        <w:pStyle w:val="a4"/>
        <w:numPr>
          <w:ilvl w:val="0"/>
          <w:numId w:val="1"/>
        </w:numPr>
        <w:tabs>
          <w:tab w:val="left" w:pos="263"/>
        </w:tabs>
        <w:spacing w:before="5" w:line="360" w:lineRule="auto"/>
        <w:ind w:right="135" w:firstLine="0"/>
        <w:rPr>
          <w:sz w:val="14"/>
          <w:lang w:val="ru-RU"/>
        </w:rPr>
      </w:pPr>
      <w:r w:rsidRPr="001E10A9">
        <w:rPr>
          <w:sz w:val="14"/>
          <w:lang w:val="ru-RU"/>
        </w:rPr>
        <w:t xml:space="preserve">Устройство(а) повреждено(ы) из-за утечки батареи. Для получения последней информации о продуктах и услугах компании </w:t>
      </w:r>
      <w:r>
        <w:rPr>
          <w:sz w:val="14"/>
        </w:rPr>
        <w:t>NITECORE</w:t>
      </w:r>
      <w:proofErr w:type="gramStart"/>
      <w:r w:rsidRPr="001E10A9">
        <w:rPr>
          <w:sz w:val="14"/>
          <w:lang w:val="ru-RU"/>
        </w:rPr>
        <w:t>® ,</w:t>
      </w:r>
      <w:proofErr w:type="gramEnd"/>
      <w:r w:rsidRPr="001E10A9">
        <w:rPr>
          <w:sz w:val="14"/>
          <w:lang w:val="ru-RU"/>
        </w:rPr>
        <w:t xml:space="preserve"> пожалуйста, обратитесь к местному представит</w:t>
      </w:r>
      <w:r w:rsidRPr="001E10A9">
        <w:rPr>
          <w:sz w:val="14"/>
          <w:lang w:val="ru-RU"/>
        </w:rPr>
        <w:t xml:space="preserve">ельству </w:t>
      </w:r>
      <w:r>
        <w:rPr>
          <w:sz w:val="14"/>
        </w:rPr>
        <w:t>NITECORE</w:t>
      </w:r>
      <w:r w:rsidRPr="001E10A9">
        <w:rPr>
          <w:sz w:val="14"/>
          <w:lang w:val="ru-RU"/>
        </w:rPr>
        <w:t>® или отправьте по электронной почте</w:t>
      </w:r>
      <w:r w:rsidRPr="001E10A9">
        <w:rPr>
          <w:spacing w:val="-15"/>
          <w:sz w:val="14"/>
          <w:lang w:val="ru-RU"/>
        </w:rPr>
        <w:t xml:space="preserve"> </w:t>
      </w:r>
      <w:hyperlink r:id="rId7">
        <w:r>
          <w:rPr>
            <w:sz w:val="14"/>
          </w:rPr>
          <w:t>service</w:t>
        </w:r>
        <w:r w:rsidRPr="001E10A9">
          <w:rPr>
            <w:sz w:val="14"/>
            <w:lang w:val="ru-RU"/>
          </w:rPr>
          <w:t>@</w:t>
        </w:r>
        <w:proofErr w:type="spellStart"/>
        <w:r>
          <w:rPr>
            <w:sz w:val="14"/>
          </w:rPr>
          <w:t>nitecore</w:t>
        </w:r>
        <w:proofErr w:type="spellEnd"/>
        <w:r w:rsidRPr="001E10A9">
          <w:rPr>
            <w:sz w:val="14"/>
            <w:lang w:val="ru-RU"/>
          </w:rPr>
          <w:t>.</w:t>
        </w:r>
        <w:r>
          <w:rPr>
            <w:sz w:val="14"/>
          </w:rPr>
          <w:t>com</w:t>
        </w:r>
      </w:hyperlink>
    </w:p>
    <w:p w:rsidR="0017128E" w:rsidRPr="001E10A9" w:rsidRDefault="001E10A9">
      <w:pPr>
        <w:pStyle w:val="a3"/>
        <w:spacing w:before="1" w:line="362" w:lineRule="auto"/>
        <w:ind w:left="121" w:right="220"/>
        <w:rPr>
          <w:lang w:val="ru-RU"/>
        </w:rPr>
      </w:pPr>
      <w:r w:rsidRPr="001E10A9">
        <w:rPr>
          <w:lang w:val="ru-RU"/>
        </w:rPr>
        <w:t xml:space="preserve">За всеми изменениями в линейке продуктов обращайтесь на официальный сайт </w:t>
      </w:r>
      <w:proofErr w:type="spellStart"/>
      <w:r>
        <w:t>Nitecore</w:t>
      </w:r>
      <w:proofErr w:type="spellEnd"/>
      <w:r w:rsidRPr="001E10A9">
        <w:rPr>
          <w:lang w:val="ru-RU"/>
        </w:rPr>
        <w:t>.</w:t>
      </w:r>
    </w:p>
    <w:p w:rsidR="0017128E" w:rsidRPr="001E10A9" w:rsidRDefault="001E10A9">
      <w:pPr>
        <w:pStyle w:val="a3"/>
        <w:spacing w:before="2"/>
        <w:ind w:left="121" w:right="285"/>
        <w:rPr>
          <w:lang w:val="ru-RU"/>
        </w:rPr>
      </w:pPr>
      <w:r w:rsidRPr="001E10A9">
        <w:rPr>
          <w:lang w:val="ru-RU"/>
        </w:rPr>
        <w:t xml:space="preserve">Подписывайтесь на нас на </w:t>
      </w:r>
      <w:r>
        <w:t>Facebook</w:t>
      </w:r>
      <w:r w:rsidRPr="001E10A9">
        <w:rPr>
          <w:lang w:val="ru-RU"/>
        </w:rPr>
        <w:t xml:space="preserve">: </w:t>
      </w:r>
      <w:proofErr w:type="spellStart"/>
      <w:r>
        <w:t>Nitecore</w:t>
      </w:r>
      <w:proofErr w:type="spellEnd"/>
      <w:r w:rsidRPr="001E10A9">
        <w:rPr>
          <w:lang w:val="ru-RU"/>
        </w:rPr>
        <w:t xml:space="preserve"> </w:t>
      </w:r>
      <w:r>
        <w:t>Flashlig</w:t>
      </w:r>
      <w:r>
        <w:t>hts</w:t>
      </w:r>
    </w:p>
    <w:p w:rsidR="0017128E" w:rsidRPr="001E10A9" w:rsidRDefault="0017128E">
      <w:pPr>
        <w:pStyle w:val="a3"/>
        <w:rPr>
          <w:sz w:val="20"/>
          <w:lang w:val="ru-RU"/>
        </w:rPr>
      </w:pPr>
    </w:p>
    <w:p w:rsidR="0017128E" w:rsidRPr="001E10A9" w:rsidRDefault="0017128E">
      <w:pPr>
        <w:pStyle w:val="a3"/>
        <w:rPr>
          <w:sz w:val="20"/>
          <w:lang w:val="ru-RU"/>
        </w:rPr>
      </w:pPr>
    </w:p>
    <w:p w:rsidR="0017128E" w:rsidRPr="001E10A9" w:rsidRDefault="001E10A9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4004945</wp:posOffset>
            </wp:positionH>
            <wp:positionV relativeFrom="paragraph">
              <wp:posOffset>169631</wp:posOffset>
            </wp:positionV>
            <wp:extent cx="2482779" cy="447789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79" cy="4477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rPr>
          <w:lang w:val="ru-RU"/>
        </w:rPr>
      </w:pPr>
    </w:p>
    <w:p w:rsidR="0017128E" w:rsidRPr="001E10A9" w:rsidRDefault="0017128E">
      <w:pPr>
        <w:pStyle w:val="a3"/>
        <w:ind w:right="120"/>
        <w:jc w:val="right"/>
        <w:rPr>
          <w:lang w:val="ru-RU"/>
        </w:rPr>
      </w:pPr>
      <w:bookmarkStart w:id="0" w:name="_GoBack"/>
      <w:bookmarkEnd w:id="0"/>
    </w:p>
    <w:sectPr w:rsidR="0017128E" w:rsidRPr="001E10A9">
      <w:pgSz w:w="11910" w:h="16840"/>
      <w:pgMar w:top="640" w:right="600" w:bottom="280" w:left="600" w:header="720" w:footer="720" w:gutter="0"/>
      <w:cols w:num="2" w:space="720" w:equalWidth="0">
        <w:col w:w="4963" w:space="624"/>
        <w:col w:w="5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0468"/>
    <w:multiLevelType w:val="hybridMultilevel"/>
    <w:tmpl w:val="94E6BD78"/>
    <w:lvl w:ilvl="0" w:tplc="36907AA6">
      <w:start w:val="1"/>
      <w:numFmt w:val="decimal"/>
      <w:lvlText w:val="%1."/>
      <w:lvlJc w:val="left"/>
      <w:pPr>
        <w:ind w:left="120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9656C5DE">
      <w:numFmt w:val="bullet"/>
      <w:lvlText w:val="•"/>
      <w:lvlJc w:val="left"/>
      <w:pPr>
        <w:ind w:left="615" w:hanging="142"/>
      </w:pPr>
      <w:rPr>
        <w:rFonts w:hint="default"/>
      </w:rPr>
    </w:lvl>
    <w:lvl w:ilvl="2" w:tplc="83CA547C">
      <w:numFmt w:val="bullet"/>
      <w:lvlText w:val="•"/>
      <w:lvlJc w:val="left"/>
      <w:pPr>
        <w:ind w:left="1111" w:hanging="142"/>
      </w:pPr>
      <w:rPr>
        <w:rFonts w:hint="default"/>
      </w:rPr>
    </w:lvl>
    <w:lvl w:ilvl="3" w:tplc="A262353A">
      <w:numFmt w:val="bullet"/>
      <w:lvlText w:val="•"/>
      <w:lvlJc w:val="left"/>
      <w:pPr>
        <w:ind w:left="1607" w:hanging="142"/>
      </w:pPr>
      <w:rPr>
        <w:rFonts w:hint="default"/>
      </w:rPr>
    </w:lvl>
    <w:lvl w:ilvl="4" w:tplc="689C9984">
      <w:numFmt w:val="bullet"/>
      <w:lvlText w:val="•"/>
      <w:lvlJc w:val="left"/>
      <w:pPr>
        <w:ind w:left="2103" w:hanging="142"/>
      </w:pPr>
      <w:rPr>
        <w:rFonts w:hint="default"/>
      </w:rPr>
    </w:lvl>
    <w:lvl w:ilvl="5" w:tplc="C57486DA">
      <w:numFmt w:val="bullet"/>
      <w:lvlText w:val="•"/>
      <w:lvlJc w:val="left"/>
      <w:pPr>
        <w:ind w:left="2599" w:hanging="142"/>
      </w:pPr>
      <w:rPr>
        <w:rFonts w:hint="default"/>
      </w:rPr>
    </w:lvl>
    <w:lvl w:ilvl="6" w:tplc="EE2005F0">
      <w:numFmt w:val="bullet"/>
      <w:lvlText w:val="•"/>
      <w:lvlJc w:val="left"/>
      <w:pPr>
        <w:ind w:left="3095" w:hanging="142"/>
      </w:pPr>
      <w:rPr>
        <w:rFonts w:hint="default"/>
      </w:rPr>
    </w:lvl>
    <w:lvl w:ilvl="7" w:tplc="0A628B68">
      <w:numFmt w:val="bullet"/>
      <w:lvlText w:val="•"/>
      <w:lvlJc w:val="left"/>
      <w:pPr>
        <w:ind w:left="3591" w:hanging="142"/>
      </w:pPr>
      <w:rPr>
        <w:rFonts w:hint="default"/>
      </w:rPr>
    </w:lvl>
    <w:lvl w:ilvl="8" w:tplc="A614B590">
      <w:numFmt w:val="bullet"/>
      <w:lvlText w:val="•"/>
      <w:lvlJc w:val="left"/>
      <w:pPr>
        <w:ind w:left="4087" w:hanging="142"/>
      </w:pPr>
      <w:rPr>
        <w:rFonts w:hint="default"/>
      </w:rPr>
    </w:lvl>
  </w:abstractNum>
  <w:abstractNum w:abstractNumId="1" w15:restartNumberingAfterBreak="0">
    <w:nsid w:val="3ED8228D"/>
    <w:multiLevelType w:val="hybridMultilevel"/>
    <w:tmpl w:val="8304AECA"/>
    <w:lvl w:ilvl="0" w:tplc="14F68360">
      <w:start w:val="1"/>
      <w:numFmt w:val="decimal"/>
      <w:lvlText w:val="%1."/>
      <w:lvlJc w:val="left"/>
      <w:pPr>
        <w:ind w:left="119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528D924">
      <w:numFmt w:val="bullet"/>
      <w:lvlText w:val="•"/>
      <w:lvlJc w:val="left"/>
      <w:pPr>
        <w:ind w:left="604" w:hanging="142"/>
      </w:pPr>
      <w:rPr>
        <w:rFonts w:hint="default"/>
      </w:rPr>
    </w:lvl>
    <w:lvl w:ilvl="2" w:tplc="D01C494A">
      <w:numFmt w:val="bullet"/>
      <w:lvlText w:val="•"/>
      <w:lvlJc w:val="left"/>
      <w:pPr>
        <w:ind w:left="1088" w:hanging="142"/>
      </w:pPr>
      <w:rPr>
        <w:rFonts w:hint="default"/>
      </w:rPr>
    </w:lvl>
    <w:lvl w:ilvl="3" w:tplc="2BA603FE">
      <w:numFmt w:val="bullet"/>
      <w:lvlText w:val="•"/>
      <w:lvlJc w:val="left"/>
      <w:pPr>
        <w:ind w:left="1572" w:hanging="142"/>
      </w:pPr>
      <w:rPr>
        <w:rFonts w:hint="default"/>
      </w:rPr>
    </w:lvl>
    <w:lvl w:ilvl="4" w:tplc="6E623740">
      <w:numFmt w:val="bullet"/>
      <w:lvlText w:val="•"/>
      <w:lvlJc w:val="left"/>
      <w:pPr>
        <w:ind w:left="2057" w:hanging="142"/>
      </w:pPr>
      <w:rPr>
        <w:rFonts w:hint="default"/>
      </w:rPr>
    </w:lvl>
    <w:lvl w:ilvl="5" w:tplc="E9D89866">
      <w:numFmt w:val="bullet"/>
      <w:lvlText w:val="•"/>
      <w:lvlJc w:val="left"/>
      <w:pPr>
        <w:ind w:left="2541" w:hanging="142"/>
      </w:pPr>
      <w:rPr>
        <w:rFonts w:hint="default"/>
      </w:rPr>
    </w:lvl>
    <w:lvl w:ilvl="6" w:tplc="FB4061FC">
      <w:numFmt w:val="bullet"/>
      <w:lvlText w:val="•"/>
      <w:lvlJc w:val="left"/>
      <w:pPr>
        <w:ind w:left="3025" w:hanging="142"/>
      </w:pPr>
      <w:rPr>
        <w:rFonts w:hint="default"/>
      </w:rPr>
    </w:lvl>
    <w:lvl w:ilvl="7" w:tplc="874C1408">
      <w:numFmt w:val="bullet"/>
      <w:lvlText w:val="•"/>
      <w:lvlJc w:val="left"/>
      <w:pPr>
        <w:ind w:left="3509" w:hanging="142"/>
      </w:pPr>
      <w:rPr>
        <w:rFonts w:hint="default"/>
      </w:rPr>
    </w:lvl>
    <w:lvl w:ilvl="8" w:tplc="DF8EEB94">
      <w:numFmt w:val="bullet"/>
      <w:lvlText w:val="•"/>
      <w:lvlJc w:val="left"/>
      <w:pPr>
        <w:ind w:left="3994" w:hanging="142"/>
      </w:pPr>
      <w:rPr>
        <w:rFonts w:hint="default"/>
      </w:rPr>
    </w:lvl>
  </w:abstractNum>
  <w:abstractNum w:abstractNumId="2" w15:restartNumberingAfterBreak="0">
    <w:nsid w:val="78AA58E8"/>
    <w:multiLevelType w:val="hybridMultilevel"/>
    <w:tmpl w:val="EA14C85C"/>
    <w:lvl w:ilvl="0" w:tplc="269E085E">
      <w:start w:val="1"/>
      <w:numFmt w:val="decimal"/>
      <w:lvlText w:val="%1."/>
      <w:lvlJc w:val="left"/>
      <w:pPr>
        <w:ind w:left="121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410E1AD2">
      <w:numFmt w:val="bullet"/>
      <w:lvlText w:val="•"/>
      <w:lvlJc w:val="left"/>
      <w:pPr>
        <w:ind w:left="3440" w:hanging="142"/>
      </w:pPr>
      <w:rPr>
        <w:rFonts w:hint="default"/>
      </w:rPr>
    </w:lvl>
    <w:lvl w:ilvl="2" w:tplc="3FA63834">
      <w:numFmt w:val="bullet"/>
      <w:lvlText w:val="•"/>
      <w:lvlJc w:val="left"/>
      <w:pPr>
        <w:ind w:left="3626" w:hanging="142"/>
      </w:pPr>
      <w:rPr>
        <w:rFonts w:hint="default"/>
      </w:rPr>
    </w:lvl>
    <w:lvl w:ilvl="3" w:tplc="A52896B8">
      <w:numFmt w:val="bullet"/>
      <w:lvlText w:val="•"/>
      <w:lvlJc w:val="left"/>
      <w:pPr>
        <w:ind w:left="3813" w:hanging="142"/>
      </w:pPr>
      <w:rPr>
        <w:rFonts w:hint="default"/>
      </w:rPr>
    </w:lvl>
    <w:lvl w:ilvl="4" w:tplc="74402604">
      <w:numFmt w:val="bullet"/>
      <w:lvlText w:val="•"/>
      <w:lvlJc w:val="left"/>
      <w:pPr>
        <w:ind w:left="3999" w:hanging="142"/>
      </w:pPr>
      <w:rPr>
        <w:rFonts w:hint="default"/>
      </w:rPr>
    </w:lvl>
    <w:lvl w:ilvl="5" w:tplc="BACCD872">
      <w:numFmt w:val="bullet"/>
      <w:lvlText w:val="•"/>
      <w:lvlJc w:val="left"/>
      <w:pPr>
        <w:ind w:left="4186" w:hanging="142"/>
      </w:pPr>
      <w:rPr>
        <w:rFonts w:hint="default"/>
      </w:rPr>
    </w:lvl>
    <w:lvl w:ilvl="6" w:tplc="19A4FEC0">
      <w:numFmt w:val="bullet"/>
      <w:lvlText w:val="•"/>
      <w:lvlJc w:val="left"/>
      <w:pPr>
        <w:ind w:left="4372" w:hanging="142"/>
      </w:pPr>
      <w:rPr>
        <w:rFonts w:hint="default"/>
      </w:rPr>
    </w:lvl>
    <w:lvl w:ilvl="7" w:tplc="900C83CA">
      <w:numFmt w:val="bullet"/>
      <w:lvlText w:val="•"/>
      <w:lvlJc w:val="left"/>
      <w:pPr>
        <w:ind w:left="4559" w:hanging="142"/>
      </w:pPr>
      <w:rPr>
        <w:rFonts w:hint="default"/>
      </w:rPr>
    </w:lvl>
    <w:lvl w:ilvl="8" w:tplc="43B4D8AA">
      <w:numFmt w:val="bullet"/>
      <w:lvlText w:val="•"/>
      <w:lvlJc w:val="left"/>
      <w:pPr>
        <w:ind w:left="4746" w:hanging="142"/>
      </w:pPr>
      <w:rPr>
        <w:rFonts w:hint="default"/>
      </w:rPr>
    </w:lvl>
  </w:abstractNum>
  <w:abstractNum w:abstractNumId="3" w15:restartNumberingAfterBreak="0">
    <w:nsid w:val="7D8C285C"/>
    <w:multiLevelType w:val="hybridMultilevel"/>
    <w:tmpl w:val="14021368"/>
    <w:lvl w:ilvl="0" w:tplc="BBBE1786">
      <w:numFmt w:val="bullet"/>
      <w:lvlText w:val="•"/>
      <w:lvlJc w:val="left"/>
      <w:pPr>
        <w:ind w:left="120" w:hanging="84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ADB220EC">
      <w:numFmt w:val="bullet"/>
      <w:lvlText w:val="•"/>
      <w:lvlJc w:val="left"/>
      <w:pPr>
        <w:ind w:left="607" w:hanging="84"/>
      </w:pPr>
      <w:rPr>
        <w:rFonts w:hint="default"/>
      </w:rPr>
    </w:lvl>
    <w:lvl w:ilvl="2" w:tplc="3FA648C8">
      <w:numFmt w:val="bullet"/>
      <w:lvlText w:val="•"/>
      <w:lvlJc w:val="left"/>
      <w:pPr>
        <w:ind w:left="1095" w:hanging="84"/>
      </w:pPr>
      <w:rPr>
        <w:rFonts w:hint="default"/>
      </w:rPr>
    </w:lvl>
    <w:lvl w:ilvl="3" w:tplc="ACDAB87C">
      <w:numFmt w:val="bullet"/>
      <w:lvlText w:val="•"/>
      <w:lvlJc w:val="left"/>
      <w:pPr>
        <w:ind w:left="1583" w:hanging="84"/>
      </w:pPr>
      <w:rPr>
        <w:rFonts w:hint="default"/>
      </w:rPr>
    </w:lvl>
    <w:lvl w:ilvl="4" w:tplc="E3D2A900">
      <w:numFmt w:val="bullet"/>
      <w:lvlText w:val="•"/>
      <w:lvlJc w:val="left"/>
      <w:pPr>
        <w:ind w:left="2071" w:hanging="84"/>
      </w:pPr>
      <w:rPr>
        <w:rFonts w:hint="default"/>
      </w:rPr>
    </w:lvl>
    <w:lvl w:ilvl="5" w:tplc="03AADB80">
      <w:numFmt w:val="bullet"/>
      <w:lvlText w:val="•"/>
      <w:lvlJc w:val="left"/>
      <w:pPr>
        <w:ind w:left="2559" w:hanging="84"/>
      </w:pPr>
      <w:rPr>
        <w:rFonts w:hint="default"/>
      </w:rPr>
    </w:lvl>
    <w:lvl w:ilvl="6" w:tplc="6116F46E">
      <w:numFmt w:val="bullet"/>
      <w:lvlText w:val="•"/>
      <w:lvlJc w:val="left"/>
      <w:pPr>
        <w:ind w:left="3046" w:hanging="84"/>
      </w:pPr>
      <w:rPr>
        <w:rFonts w:hint="default"/>
      </w:rPr>
    </w:lvl>
    <w:lvl w:ilvl="7" w:tplc="AEA0C628">
      <w:numFmt w:val="bullet"/>
      <w:lvlText w:val="•"/>
      <w:lvlJc w:val="left"/>
      <w:pPr>
        <w:ind w:left="3534" w:hanging="84"/>
      </w:pPr>
      <w:rPr>
        <w:rFonts w:hint="default"/>
      </w:rPr>
    </w:lvl>
    <w:lvl w:ilvl="8" w:tplc="7E8054C6">
      <w:numFmt w:val="bullet"/>
      <w:lvlText w:val="•"/>
      <w:lvlJc w:val="left"/>
      <w:pPr>
        <w:ind w:left="4022" w:hanging="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128E"/>
    <w:rsid w:val="0017128E"/>
    <w:rsid w:val="001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69959-F325-4FF6-B20B-7E5CA78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"/>
      <w:ind w:left="120" w:right="-16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79"/>
      <w:ind w:left="1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ervice@nitec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1559</Words>
  <Characters>8891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Саша</cp:lastModifiedBy>
  <cp:revision>2</cp:revision>
  <dcterms:created xsi:type="dcterms:W3CDTF">2017-05-31T13:48:00Z</dcterms:created>
  <dcterms:modified xsi:type="dcterms:W3CDTF">2017-05-31T13:49:00Z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2017-05-31T00:00:00Z</vt:filetime>
  </property>
</Properties>
</file>